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014F9" w14:textId="77777777" w:rsidR="006E007E" w:rsidRPr="00156665" w:rsidRDefault="00951B21"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4ACF612D" wp14:editId="10CFE00E">
            <wp:extent cx="2841139" cy="475488"/>
            <wp:effectExtent l="0" t="0" r="0"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949663" cy="493650"/>
                    </a:xfrm>
                    <a:prstGeom prst="rect">
                      <a:avLst/>
                    </a:prstGeom>
                  </pic:spPr>
                </pic:pic>
              </a:graphicData>
            </a:graphic>
          </wp:inline>
        </w:drawing>
      </w:r>
    </w:p>
    <w:p w14:paraId="74D6B0B1" w14:textId="77777777" w:rsidR="000840E9" w:rsidRDefault="000840E9" w:rsidP="0007273A">
      <w:pPr>
        <w:pStyle w:val="Kopfzeile1"/>
        <w:spacing w:line="360" w:lineRule="auto"/>
        <w:ind w:hanging="15"/>
        <w:rPr>
          <w:rFonts w:ascii="Century Gothic" w:eastAsia="ヒラギノ角ゴ Pro W3" w:hAnsi="Century Gothic" w:cstheme="minorHAnsi"/>
          <w:b/>
          <w:bCs/>
          <w:sz w:val="28"/>
        </w:rPr>
      </w:pPr>
      <w:bookmarkStart w:id="0" w:name="_Hlk96594696"/>
    </w:p>
    <w:p w14:paraId="3A1D6BF6" w14:textId="71AF8037" w:rsidR="0007273A" w:rsidRPr="00156665" w:rsidRDefault="0007273A" w:rsidP="0007273A">
      <w:pPr>
        <w:pStyle w:val="Kopfzeile1"/>
        <w:spacing w:line="360" w:lineRule="auto"/>
        <w:ind w:hanging="15"/>
        <w:rPr>
          <w:rFonts w:ascii="Century Gothic" w:eastAsia="ヒラギノ角ゴ Pro W3" w:hAnsi="Century Gothic" w:cstheme="minorHAnsi"/>
          <w:b/>
          <w:bCs/>
          <w:sz w:val="28"/>
        </w:rPr>
      </w:pPr>
      <w:r w:rsidRPr="00156665">
        <w:rPr>
          <w:rFonts w:ascii="Century Gothic" w:eastAsia="ヒラギノ角ゴ Pro W3" w:hAnsi="Century Gothic" w:cstheme="minorHAnsi"/>
          <w:b/>
          <w:bCs/>
          <w:sz w:val="28"/>
        </w:rPr>
        <w:t>Pressemitteilung</w:t>
      </w:r>
      <w:r w:rsidR="00C104BB">
        <w:rPr>
          <w:rFonts w:ascii="Century Gothic" w:eastAsia="ヒラギノ角ゴ Pro W3" w:hAnsi="Century Gothic" w:cstheme="minorHAnsi"/>
          <w:b/>
          <w:bCs/>
          <w:sz w:val="28"/>
        </w:rPr>
        <w:t xml:space="preserve"> </w:t>
      </w:r>
    </w:p>
    <w:p w14:paraId="2B74E482" w14:textId="77777777" w:rsidR="002C1212" w:rsidRDefault="002C1212" w:rsidP="0007273A">
      <w:pPr>
        <w:pStyle w:val="Kopfzeile1"/>
        <w:spacing w:line="360" w:lineRule="auto"/>
        <w:ind w:hanging="15"/>
        <w:rPr>
          <w:rFonts w:ascii="Century Gothic" w:eastAsia="ヒラギノ角ゴ Pro W3" w:hAnsi="Century Gothic" w:cstheme="minorHAnsi"/>
          <w:b/>
          <w:bCs/>
          <w:i/>
          <w:sz w:val="24"/>
          <w:szCs w:val="24"/>
        </w:rPr>
      </w:pPr>
    </w:p>
    <w:p w14:paraId="398C0FEF" w14:textId="579E55EB" w:rsidR="0007273A" w:rsidRDefault="008D42A4" w:rsidP="0007273A">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 xml:space="preserve">53. </w:t>
      </w:r>
      <w:r w:rsidR="0007273A">
        <w:rPr>
          <w:rFonts w:ascii="Century Gothic" w:eastAsia="ヒラギノ角ゴ Pro W3" w:hAnsi="Century Gothic" w:cstheme="minorHAnsi"/>
          <w:b/>
          <w:bCs/>
          <w:i/>
          <w:sz w:val="24"/>
          <w:szCs w:val="24"/>
        </w:rPr>
        <w:t>TCM Kongress Rothenburg 202</w:t>
      </w:r>
      <w:r w:rsidR="009153CB">
        <w:rPr>
          <w:rFonts w:ascii="Century Gothic" w:eastAsia="ヒラギノ角ゴ Pro W3" w:hAnsi="Century Gothic" w:cstheme="minorHAnsi"/>
          <w:b/>
          <w:bCs/>
          <w:i/>
          <w:sz w:val="24"/>
          <w:szCs w:val="24"/>
        </w:rPr>
        <w:t>2</w:t>
      </w:r>
      <w:r w:rsidR="002F0387">
        <w:rPr>
          <w:rFonts w:ascii="Century Gothic" w:eastAsia="ヒラギノ角ゴ Pro W3" w:hAnsi="Century Gothic" w:cstheme="minorHAnsi"/>
          <w:b/>
          <w:bCs/>
          <w:i/>
          <w:sz w:val="24"/>
          <w:szCs w:val="24"/>
        </w:rPr>
        <w:t xml:space="preserve"> </w:t>
      </w:r>
      <w:r>
        <w:rPr>
          <w:rFonts w:ascii="Century Gothic" w:eastAsia="ヒラギノ角ゴ Pro W3" w:hAnsi="Century Gothic" w:cstheme="minorHAnsi"/>
          <w:b/>
          <w:bCs/>
          <w:i/>
          <w:sz w:val="24"/>
          <w:szCs w:val="24"/>
        </w:rPr>
        <w:t>beginnt</w:t>
      </w:r>
      <w:r w:rsidR="002F0387">
        <w:rPr>
          <w:rFonts w:ascii="Century Gothic" w:eastAsia="ヒラギノ角ゴ Pro W3" w:hAnsi="Century Gothic" w:cstheme="minorHAnsi"/>
          <w:b/>
          <w:bCs/>
          <w:i/>
          <w:sz w:val="24"/>
          <w:szCs w:val="24"/>
        </w:rPr>
        <w:t xml:space="preserve"> heute online</w:t>
      </w:r>
    </w:p>
    <w:p w14:paraId="6E0DD6F9" w14:textId="5BA4EC10" w:rsidR="002F0387" w:rsidRDefault="008D42A4" w:rsidP="0007273A">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International renommierte Referent:innen bieten hochkarätige Fortbildung in Chinesischer Medizin</w:t>
      </w:r>
    </w:p>
    <w:p w14:paraId="23174A5D" w14:textId="61C766E1" w:rsidR="00F45AD9" w:rsidRDefault="0007273A" w:rsidP="00DE7FA7">
      <w:pPr>
        <w:pStyle w:val="Textkrper"/>
        <w:spacing w:line="276" w:lineRule="auto"/>
        <w:rPr>
          <w:rFonts w:ascii="Century Gothic" w:hAnsi="Century Gothic" w:cstheme="minorHAnsi"/>
          <w:b/>
        </w:rPr>
      </w:pPr>
      <w:r w:rsidRPr="00230038">
        <w:rPr>
          <w:rFonts w:ascii="Century Gothic" w:hAnsi="Century Gothic" w:cstheme="minorHAnsi"/>
          <w:b/>
        </w:rPr>
        <w:t xml:space="preserve">Berlin, </w:t>
      </w:r>
      <w:r w:rsidR="0057694D">
        <w:rPr>
          <w:rFonts w:ascii="Century Gothic" w:hAnsi="Century Gothic" w:cstheme="minorHAnsi"/>
          <w:b/>
        </w:rPr>
        <w:t>24.05</w:t>
      </w:r>
      <w:r w:rsidR="00206F21">
        <w:rPr>
          <w:rFonts w:ascii="Century Gothic" w:hAnsi="Century Gothic" w:cstheme="minorHAnsi"/>
          <w:b/>
        </w:rPr>
        <w:t>.2022</w:t>
      </w:r>
      <w:r w:rsidRPr="003C5B6B">
        <w:rPr>
          <w:rFonts w:ascii="Century Gothic" w:hAnsi="Century Gothic" w:cstheme="minorHAnsi"/>
          <w:b/>
        </w:rPr>
        <w:t xml:space="preserve"> – </w:t>
      </w:r>
      <w:r w:rsidR="008D42A4">
        <w:rPr>
          <w:rFonts w:ascii="Century Gothic" w:hAnsi="Century Gothic" w:cstheme="minorHAnsi"/>
          <w:b/>
        </w:rPr>
        <w:t xml:space="preserve">Mit </w:t>
      </w:r>
      <w:r w:rsidR="005A2ED3">
        <w:rPr>
          <w:rFonts w:ascii="Century Gothic" w:hAnsi="Century Gothic" w:cstheme="minorHAnsi"/>
          <w:b/>
        </w:rPr>
        <w:t>rund</w:t>
      </w:r>
      <w:r w:rsidR="008D42A4">
        <w:rPr>
          <w:rFonts w:ascii="Century Gothic" w:hAnsi="Century Gothic" w:cstheme="minorHAnsi"/>
          <w:b/>
        </w:rPr>
        <w:t xml:space="preserve"> 100 teils ganztägigen parallellaufenden Veranstaltungen, ca. 80 international renommierten Vortragenden </w:t>
      </w:r>
      <w:r w:rsidR="005A2ED3">
        <w:rPr>
          <w:rFonts w:ascii="Century Gothic" w:hAnsi="Century Gothic" w:cstheme="minorHAnsi"/>
          <w:b/>
        </w:rPr>
        <w:t xml:space="preserve">aus der Chinesischen </w:t>
      </w:r>
      <w:r w:rsidR="002A554E">
        <w:rPr>
          <w:rFonts w:ascii="Century Gothic" w:hAnsi="Century Gothic" w:cstheme="minorHAnsi"/>
          <w:b/>
        </w:rPr>
        <w:t xml:space="preserve">und Integrativen </w:t>
      </w:r>
      <w:r w:rsidR="005A2ED3">
        <w:rPr>
          <w:rFonts w:ascii="Century Gothic" w:hAnsi="Century Gothic" w:cstheme="minorHAnsi"/>
          <w:b/>
        </w:rPr>
        <w:t xml:space="preserve">Medizin </w:t>
      </w:r>
      <w:r w:rsidR="008D42A4">
        <w:rPr>
          <w:rFonts w:ascii="Century Gothic" w:hAnsi="Century Gothic" w:cstheme="minorHAnsi"/>
          <w:b/>
        </w:rPr>
        <w:t xml:space="preserve">und Teilnehmer:innen aus aller Welt </w:t>
      </w:r>
      <w:r w:rsidR="005A2ED3">
        <w:rPr>
          <w:rFonts w:ascii="Century Gothic" w:hAnsi="Century Gothic" w:cstheme="minorHAnsi"/>
          <w:b/>
        </w:rPr>
        <w:t xml:space="preserve">bietet der 53. TCM Kongress Rothenburg auch in diesem Jahr ein hochkarätiges Fortbildungsprogramm sowie viel Gelegenheit zum Netzwerken und fachlichen Austausch. Dabei geht es um eine Vielzahl von Themen aus der TCM, </w:t>
      </w:r>
      <w:r w:rsidR="002A554E">
        <w:rPr>
          <w:rFonts w:ascii="Century Gothic" w:hAnsi="Century Gothic" w:cstheme="minorHAnsi"/>
          <w:b/>
        </w:rPr>
        <w:t xml:space="preserve">die in Thementagen, Expertenrunden, Workshops und diversen anderen Formaten angeboten werden. </w:t>
      </w:r>
    </w:p>
    <w:p w14:paraId="2B8C13C0" w14:textId="69EFD714" w:rsidR="002A554E" w:rsidRDefault="002A554E" w:rsidP="00DE7FA7">
      <w:pPr>
        <w:pStyle w:val="Textkrper"/>
        <w:spacing w:line="276" w:lineRule="auto"/>
        <w:rPr>
          <w:rFonts w:ascii="Century Gothic" w:hAnsi="Century Gothic" w:cstheme="minorHAnsi"/>
          <w:bCs/>
        </w:rPr>
      </w:pPr>
      <w:r>
        <w:rPr>
          <w:rFonts w:ascii="Century Gothic" w:hAnsi="Century Gothic" w:cstheme="minorHAnsi"/>
          <w:bCs/>
        </w:rPr>
        <w:t xml:space="preserve">Zu allen fünf „Säulen der TCM“ – Akupunktur, Arznei- und Heilkräutertherapie, Ernährungstherapie, </w:t>
      </w:r>
      <w:r w:rsidR="00AF3424">
        <w:rPr>
          <w:rFonts w:ascii="Century Gothic" w:hAnsi="Century Gothic" w:cstheme="minorHAnsi"/>
          <w:bCs/>
        </w:rPr>
        <w:t xml:space="preserve">Qi Gong </w:t>
      </w:r>
      <w:r>
        <w:rPr>
          <w:rFonts w:ascii="Century Gothic" w:hAnsi="Century Gothic" w:cstheme="minorHAnsi"/>
          <w:bCs/>
        </w:rPr>
        <w:t xml:space="preserve">und Tuina – gibt es zahlreiche Angebote. </w:t>
      </w:r>
      <w:r w:rsidR="003C1D7D">
        <w:rPr>
          <w:rFonts w:ascii="Century Gothic" w:hAnsi="Century Gothic" w:cstheme="minorHAnsi"/>
          <w:bCs/>
        </w:rPr>
        <w:t>Themenschwerpunkt</w:t>
      </w:r>
      <w:r w:rsidR="00AF3424">
        <w:rPr>
          <w:rFonts w:ascii="Century Gothic" w:hAnsi="Century Gothic" w:cstheme="minorHAnsi"/>
          <w:bCs/>
        </w:rPr>
        <w:t>e</w:t>
      </w:r>
      <w:r w:rsidR="003C1D7D">
        <w:rPr>
          <w:rFonts w:ascii="Century Gothic" w:hAnsi="Century Gothic" w:cstheme="minorHAnsi"/>
          <w:bCs/>
        </w:rPr>
        <w:t xml:space="preserve"> sind Angststörungen</w:t>
      </w:r>
      <w:r w:rsidR="009C2A4B">
        <w:rPr>
          <w:rFonts w:ascii="Century Gothic" w:hAnsi="Century Gothic" w:cstheme="minorHAnsi"/>
          <w:bCs/>
        </w:rPr>
        <w:t xml:space="preserve"> sowie </w:t>
      </w:r>
      <w:r w:rsidR="003C1D7D">
        <w:rPr>
          <w:rFonts w:ascii="Century Gothic" w:hAnsi="Century Gothic" w:cstheme="minorHAnsi"/>
          <w:bCs/>
        </w:rPr>
        <w:t>Blasen- und Nierenerkrankungen, die beim Kongress unter der Überschrift „</w:t>
      </w:r>
      <w:r w:rsidR="003C1D7D" w:rsidRPr="003C1D7D">
        <w:rPr>
          <w:rFonts w:ascii="Century Gothic" w:hAnsi="Century Gothic" w:cstheme="minorHAnsi"/>
          <w:bCs/>
        </w:rPr>
        <w:t>Entsprechungen des Wassers - Essenz und Lebenskraft</w:t>
      </w:r>
      <w:r w:rsidR="003C1D7D">
        <w:rPr>
          <w:rFonts w:ascii="Century Gothic" w:hAnsi="Century Gothic" w:cstheme="minorHAnsi"/>
          <w:bCs/>
        </w:rPr>
        <w:t>“ zusammengefasst werden. Darüber hinaus gibt es eine Reihe weiterer Angebote zu anderen Erkrankungen oder Gesundheitsfragen, wie z</w:t>
      </w:r>
      <w:r w:rsidR="00396F7C">
        <w:rPr>
          <w:rFonts w:ascii="Century Gothic" w:hAnsi="Century Gothic" w:cstheme="minorHAnsi"/>
          <w:bCs/>
        </w:rPr>
        <w:t>.</w:t>
      </w:r>
      <w:r w:rsidR="00C104BB">
        <w:rPr>
          <w:rFonts w:ascii="Century Gothic" w:hAnsi="Century Gothic" w:cstheme="minorHAnsi"/>
          <w:bCs/>
        </w:rPr>
        <w:t xml:space="preserve"> </w:t>
      </w:r>
      <w:r w:rsidR="003C1D7D">
        <w:rPr>
          <w:rFonts w:ascii="Century Gothic" w:hAnsi="Century Gothic" w:cstheme="minorHAnsi"/>
          <w:bCs/>
        </w:rPr>
        <w:t xml:space="preserve">B. </w:t>
      </w:r>
      <w:r w:rsidR="00F60733">
        <w:rPr>
          <w:rFonts w:ascii="Century Gothic" w:hAnsi="Century Gothic" w:cstheme="minorHAnsi"/>
          <w:bCs/>
        </w:rPr>
        <w:t>zum</w:t>
      </w:r>
      <w:r w:rsidR="003C1D7D">
        <w:rPr>
          <w:rFonts w:ascii="Century Gothic" w:hAnsi="Century Gothic" w:cstheme="minorHAnsi"/>
          <w:bCs/>
        </w:rPr>
        <w:t xml:space="preserve"> Thema Kinderwunsch</w:t>
      </w:r>
      <w:r w:rsidR="009C2A4B">
        <w:rPr>
          <w:rFonts w:ascii="Century Gothic" w:hAnsi="Century Gothic" w:cstheme="minorHAnsi"/>
          <w:bCs/>
        </w:rPr>
        <w:t>behandlung</w:t>
      </w:r>
      <w:r w:rsidR="003C1D7D">
        <w:rPr>
          <w:rFonts w:ascii="Century Gothic" w:hAnsi="Century Gothic" w:cstheme="minorHAnsi"/>
          <w:bCs/>
        </w:rPr>
        <w:t xml:space="preserve">, Post Covid, Kinderheilkunde, </w:t>
      </w:r>
      <w:r w:rsidR="00D02585">
        <w:rPr>
          <w:rFonts w:ascii="Century Gothic" w:hAnsi="Century Gothic" w:cstheme="minorHAnsi"/>
          <w:bCs/>
        </w:rPr>
        <w:t>Schlafstörungen, Hauterkrankungen, Traumatherapie, psychische Erkrankungen</w:t>
      </w:r>
      <w:r w:rsidR="00F60733">
        <w:rPr>
          <w:rFonts w:ascii="Century Gothic" w:hAnsi="Century Gothic" w:cstheme="minorHAnsi"/>
          <w:bCs/>
        </w:rPr>
        <w:t xml:space="preserve"> </w:t>
      </w:r>
      <w:r w:rsidR="009C2A4B">
        <w:rPr>
          <w:rFonts w:ascii="Century Gothic" w:hAnsi="Century Gothic" w:cstheme="minorHAnsi"/>
          <w:bCs/>
        </w:rPr>
        <w:t>sowie</w:t>
      </w:r>
      <w:r w:rsidR="00D02585">
        <w:rPr>
          <w:rFonts w:ascii="Century Gothic" w:hAnsi="Century Gothic" w:cstheme="minorHAnsi"/>
          <w:bCs/>
        </w:rPr>
        <w:t xml:space="preserve"> entzündliche Darmerkrankungen</w:t>
      </w:r>
      <w:r w:rsidR="00C94235">
        <w:rPr>
          <w:rFonts w:ascii="Century Gothic" w:hAnsi="Century Gothic" w:cstheme="minorHAnsi"/>
          <w:bCs/>
        </w:rPr>
        <w:t xml:space="preserve">. Auch zur Philosophie der Chinesischen Medizin sowie zur TCM-Forschung gibt es </w:t>
      </w:r>
      <w:r w:rsidR="009C2A4B">
        <w:rPr>
          <w:rFonts w:ascii="Century Gothic" w:hAnsi="Century Gothic" w:cstheme="minorHAnsi"/>
          <w:bCs/>
        </w:rPr>
        <w:t xml:space="preserve">hochkarätige </w:t>
      </w:r>
      <w:r w:rsidR="00C94235">
        <w:rPr>
          <w:rFonts w:ascii="Century Gothic" w:hAnsi="Century Gothic" w:cstheme="minorHAnsi"/>
          <w:bCs/>
        </w:rPr>
        <w:t xml:space="preserve">Veranstaltungen. </w:t>
      </w:r>
    </w:p>
    <w:p w14:paraId="65A20F7A" w14:textId="7C0FCCF1" w:rsidR="00576446" w:rsidRPr="00576446" w:rsidRDefault="00576446" w:rsidP="00DE7FA7">
      <w:pPr>
        <w:pStyle w:val="Textkrper"/>
        <w:spacing w:line="276" w:lineRule="auto"/>
        <w:rPr>
          <w:rFonts w:ascii="Century Gothic" w:hAnsi="Century Gothic" w:cstheme="minorHAnsi"/>
          <w:b/>
        </w:rPr>
      </w:pPr>
      <w:r w:rsidRPr="00576446">
        <w:rPr>
          <w:rFonts w:ascii="Century Gothic" w:hAnsi="Century Gothic" w:cstheme="minorHAnsi"/>
          <w:b/>
        </w:rPr>
        <w:t>Fortbildung, Networking, „Familientreffen“</w:t>
      </w:r>
    </w:p>
    <w:p w14:paraId="6F01052C" w14:textId="2FA024DF" w:rsidR="00F60733" w:rsidRDefault="00F60733" w:rsidP="00DE7FA7">
      <w:pPr>
        <w:pStyle w:val="Textkrper"/>
        <w:spacing w:line="276" w:lineRule="auto"/>
        <w:rPr>
          <w:rFonts w:ascii="Century Gothic" w:hAnsi="Century Gothic" w:cstheme="minorHAnsi"/>
          <w:bCs/>
        </w:rPr>
      </w:pPr>
      <w:r>
        <w:rPr>
          <w:rFonts w:ascii="Century Gothic" w:hAnsi="Century Gothic" w:cstheme="minorHAnsi"/>
          <w:bCs/>
        </w:rPr>
        <w:t>„Unser Kongress gehört zu den größten und angesehensten TCM-Kongressen weltweit“, berichtet Dr. Martina Bögel-Witt, 1. Vorsitzende der</w:t>
      </w:r>
      <w:r w:rsidRPr="00F60733">
        <w:rPr>
          <w:rFonts w:ascii="Century Gothic" w:hAnsi="Century Gothic" w:cstheme="minorHAnsi"/>
          <w:bCs/>
        </w:rPr>
        <w:t xml:space="preserve"> </w:t>
      </w:r>
      <w:r>
        <w:rPr>
          <w:rFonts w:ascii="Century Gothic" w:hAnsi="Century Gothic" w:cstheme="minorHAnsi"/>
          <w:bCs/>
        </w:rPr>
        <w:t xml:space="preserve">den Kongress ausrichtenden AGTCM, Fachgesellschaft für Chinesische Medizin. „Für Therapeut:innen ist er jedes Jahr eine wichtige Möglichkeit, sich fortzubilden und angesehene Expert:innen live zu erleben.“ </w:t>
      </w:r>
      <w:r w:rsidR="003A5EDD">
        <w:rPr>
          <w:rFonts w:ascii="Century Gothic" w:hAnsi="Century Gothic" w:cstheme="minorHAnsi"/>
          <w:bCs/>
        </w:rPr>
        <w:t xml:space="preserve">Kongressleiterin </w:t>
      </w:r>
      <w:r>
        <w:rPr>
          <w:rFonts w:ascii="Century Gothic" w:hAnsi="Century Gothic" w:cstheme="minorHAnsi"/>
          <w:bCs/>
        </w:rPr>
        <w:t>Julia Stier</w:t>
      </w:r>
      <w:r w:rsidR="003A5EDD">
        <w:rPr>
          <w:rFonts w:ascii="Century Gothic" w:hAnsi="Century Gothic" w:cstheme="minorHAnsi"/>
          <w:bCs/>
        </w:rPr>
        <w:t xml:space="preserve"> ergänzt: „Zusätzlich zur Fortbildung bietet der Kongress gute Gelegenheit, sich mit Kolleg:innen aus Deutschland und </w:t>
      </w:r>
      <w:r w:rsidR="003A5EDD" w:rsidRPr="00C104BB">
        <w:rPr>
          <w:rFonts w:ascii="Century Gothic" w:hAnsi="Century Gothic" w:cstheme="minorHAnsi"/>
          <w:bCs/>
        </w:rPr>
        <w:t xml:space="preserve">ca. </w:t>
      </w:r>
      <w:r w:rsidR="00C104BB" w:rsidRPr="00C104BB">
        <w:rPr>
          <w:rFonts w:ascii="Century Gothic" w:hAnsi="Century Gothic" w:cstheme="minorHAnsi"/>
          <w:bCs/>
        </w:rPr>
        <w:t>30</w:t>
      </w:r>
      <w:r w:rsidR="003A5EDD" w:rsidRPr="00C104BB">
        <w:rPr>
          <w:rFonts w:ascii="Century Gothic" w:hAnsi="Century Gothic" w:cstheme="minorHAnsi"/>
          <w:bCs/>
        </w:rPr>
        <w:t xml:space="preserve"> anderen Ländern</w:t>
      </w:r>
      <w:r w:rsidR="003A5EDD">
        <w:rPr>
          <w:rFonts w:ascii="Century Gothic" w:hAnsi="Century Gothic" w:cstheme="minorHAnsi"/>
          <w:bCs/>
        </w:rPr>
        <w:t xml:space="preserve"> zu vernetzen, auszutauschen und voneinander zu lernen. Nicht von ungefähr kommen viele Teilnehmer:innen jedes Jahr </w:t>
      </w:r>
      <w:r w:rsidR="00576446">
        <w:rPr>
          <w:rFonts w:ascii="Century Gothic" w:hAnsi="Century Gothic" w:cstheme="minorHAnsi"/>
          <w:bCs/>
        </w:rPr>
        <w:t>zum Treffen dieser großen „TCM-Familie“</w:t>
      </w:r>
      <w:r w:rsidR="003A5EDD">
        <w:rPr>
          <w:rFonts w:ascii="Century Gothic" w:hAnsi="Century Gothic" w:cstheme="minorHAnsi"/>
          <w:bCs/>
        </w:rPr>
        <w:t>, um diese einmalige Gelegenheit zu nutzen.“</w:t>
      </w:r>
      <w:r w:rsidR="009C2A4B">
        <w:rPr>
          <w:rFonts w:ascii="Century Gothic" w:hAnsi="Century Gothic" w:cstheme="minorHAnsi"/>
          <w:bCs/>
        </w:rPr>
        <w:t xml:space="preserve"> </w:t>
      </w:r>
    </w:p>
    <w:p w14:paraId="4DF7B0E9" w14:textId="77777777" w:rsidR="00501825" w:rsidRPr="00D94014" w:rsidRDefault="00501825" w:rsidP="00501825">
      <w:pPr>
        <w:pStyle w:val="Textkrper"/>
        <w:spacing w:line="276" w:lineRule="auto"/>
        <w:rPr>
          <w:rFonts w:ascii="Century Gothic" w:hAnsi="Century Gothic" w:cstheme="minorHAnsi"/>
          <w:b/>
          <w:bCs/>
        </w:rPr>
      </w:pPr>
      <w:r w:rsidRPr="00D94014">
        <w:rPr>
          <w:rFonts w:ascii="Century Gothic" w:hAnsi="Century Gothic" w:cstheme="minorHAnsi"/>
          <w:b/>
          <w:bCs/>
        </w:rPr>
        <w:t>International zertifizierte Weiterbildung</w:t>
      </w:r>
    </w:p>
    <w:p w14:paraId="6FF8275A" w14:textId="7164B5BA" w:rsidR="00501825" w:rsidRDefault="00501825" w:rsidP="00501825">
      <w:pPr>
        <w:pStyle w:val="Textkrper"/>
        <w:spacing w:line="276" w:lineRule="auto"/>
        <w:rPr>
          <w:rFonts w:ascii="Century Gothic" w:hAnsi="Century Gothic" w:cstheme="minorHAnsi"/>
        </w:rPr>
      </w:pPr>
      <w:r>
        <w:rPr>
          <w:rFonts w:ascii="Century Gothic" w:hAnsi="Century Gothic" w:cstheme="minorHAnsi"/>
        </w:rPr>
        <w:t>Der Kongress ist von vielen nationalen und internationalen TCM- und Akupunktur-Fachgesellschaften</w:t>
      </w:r>
      <w:r w:rsidR="00047531">
        <w:rPr>
          <w:rFonts w:ascii="Century Gothic" w:hAnsi="Century Gothic" w:cstheme="minorHAnsi"/>
        </w:rPr>
        <w:t xml:space="preserve"> – z. B. dem American Board of Oriental Reproductive Medicine, der Dutch Association of Traditional Chinese Medicine oder dem TCM Fachverband Schweiz – </w:t>
      </w:r>
      <w:r>
        <w:rPr>
          <w:rFonts w:ascii="Century Gothic" w:hAnsi="Century Gothic" w:cstheme="minorHAnsi"/>
        </w:rPr>
        <w:t xml:space="preserve">sowie dem Bund Deutscher Heilpraktiker als fachliche Weiterbildung anerkannt, die Teilnehmer:innen erhalten </w:t>
      </w:r>
      <w:r w:rsidR="00047531">
        <w:rPr>
          <w:rFonts w:ascii="Century Gothic" w:hAnsi="Century Gothic" w:cstheme="minorHAnsi"/>
        </w:rPr>
        <w:t>nach dem Kongress</w:t>
      </w:r>
      <w:r>
        <w:rPr>
          <w:rFonts w:ascii="Century Gothic" w:hAnsi="Century Gothic" w:cstheme="minorHAnsi"/>
        </w:rPr>
        <w:t xml:space="preserve"> Fortbildungspunkte. </w:t>
      </w:r>
    </w:p>
    <w:p w14:paraId="6369FE67" w14:textId="77777777" w:rsidR="000840E9" w:rsidRDefault="000840E9" w:rsidP="00DE7FA7">
      <w:pPr>
        <w:pStyle w:val="Textkrper"/>
        <w:spacing w:line="276" w:lineRule="auto"/>
        <w:rPr>
          <w:rFonts w:ascii="Century Gothic" w:hAnsi="Century Gothic" w:cstheme="minorHAnsi"/>
          <w:b/>
        </w:rPr>
      </w:pPr>
    </w:p>
    <w:p w14:paraId="7808A79C" w14:textId="77777777" w:rsidR="000840E9" w:rsidRDefault="000840E9" w:rsidP="00DE7FA7">
      <w:pPr>
        <w:pStyle w:val="Textkrper"/>
        <w:spacing w:line="276" w:lineRule="auto"/>
        <w:rPr>
          <w:rFonts w:ascii="Century Gothic" w:hAnsi="Century Gothic" w:cstheme="minorHAnsi"/>
          <w:b/>
        </w:rPr>
      </w:pPr>
    </w:p>
    <w:p w14:paraId="197ED955" w14:textId="77777777" w:rsidR="000840E9" w:rsidRDefault="000840E9" w:rsidP="00DE7FA7">
      <w:pPr>
        <w:pStyle w:val="Textkrper"/>
        <w:spacing w:line="276" w:lineRule="auto"/>
        <w:rPr>
          <w:rFonts w:ascii="Century Gothic" w:hAnsi="Century Gothic" w:cstheme="minorHAnsi"/>
          <w:b/>
        </w:rPr>
      </w:pPr>
    </w:p>
    <w:p w14:paraId="2CBD2109" w14:textId="4AD51722" w:rsidR="00576446" w:rsidRPr="00501825" w:rsidRDefault="00501825" w:rsidP="00DE7FA7">
      <w:pPr>
        <w:pStyle w:val="Textkrper"/>
        <w:spacing w:line="276" w:lineRule="auto"/>
        <w:rPr>
          <w:rFonts w:ascii="Century Gothic" w:hAnsi="Century Gothic" w:cstheme="minorHAnsi"/>
          <w:b/>
        </w:rPr>
      </w:pPr>
      <w:r w:rsidRPr="00501825">
        <w:rPr>
          <w:rFonts w:ascii="Century Gothic" w:hAnsi="Century Gothic" w:cstheme="minorHAnsi"/>
          <w:b/>
        </w:rPr>
        <w:lastRenderedPageBreak/>
        <w:t>Mit Taiji und Qi</w:t>
      </w:r>
      <w:r w:rsidR="00603572">
        <w:rPr>
          <w:rFonts w:ascii="Century Gothic" w:hAnsi="Century Gothic" w:cstheme="minorHAnsi"/>
          <w:b/>
        </w:rPr>
        <w:t xml:space="preserve"> G</w:t>
      </w:r>
      <w:r w:rsidRPr="00501825">
        <w:rPr>
          <w:rFonts w:ascii="Century Gothic" w:hAnsi="Century Gothic" w:cstheme="minorHAnsi"/>
          <w:b/>
        </w:rPr>
        <w:t>ong in den Tag und in den Abend</w:t>
      </w:r>
      <w:r w:rsidR="00576446" w:rsidRPr="00501825">
        <w:rPr>
          <w:rFonts w:ascii="Century Gothic" w:hAnsi="Century Gothic" w:cstheme="minorHAnsi"/>
          <w:b/>
        </w:rPr>
        <w:t xml:space="preserve"> </w:t>
      </w:r>
    </w:p>
    <w:p w14:paraId="4DC3794B" w14:textId="1D43A951" w:rsidR="003A5EDD" w:rsidRDefault="00F07B03" w:rsidP="00DE7FA7">
      <w:pPr>
        <w:pStyle w:val="Textkrper"/>
        <w:spacing w:line="276" w:lineRule="auto"/>
        <w:rPr>
          <w:rFonts w:ascii="Century Gothic" w:hAnsi="Century Gothic" w:cstheme="minorHAnsi"/>
          <w:bCs/>
        </w:rPr>
      </w:pPr>
      <w:r>
        <w:rPr>
          <w:rFonts w:ascii="Century Gothic" w:hAnsi="Century Gothic" w:cstheme="minorHAnsi"/>
          <w:bCs/>
        </w:rPr>
        <w:t xml:space="preserve">Um </w:t>
      </w:r>
      <w:r w:rsidR="009C2A4B">
        <w:rPr>
          <w:rFonts w:ascii="Century Gothic" w:hAnsi="Century Gothic" w:cstheme="minorHAnsi"/>
          <w:bCs/>
        </w:rPr>
        <w:t xml:space="preserve">ruhig und </w:t>
      </w:r>
      <w:r>
        <w:rPr>
          <w:rFonts w:ascii="Century Gothic" w:hAnsi="Century Gothic" w:cstheme="minorHAnsi"/>
          <w:bCs/>
        </w:rPr>
        <w:t xml:space="preserve">konzentriert zu </w:t>
      </w:r>
      <w:r w:rsidR="009F68D8">
        <w:rPr>
          <w:rFonts w:ascii="Century Gothic" w:hAnsi="Century Gothic" w:cstheme="minorHAnsi"/>
          <w:bCs/>
        </w:rPr>
        <w:t>werden</w:t>
      </w:r>
      <w:r>
        <w:rPr>
          <w:rFonts w:ascii="Century Gothic" w:hAnsi="Century Gothic" w:cstheme="minorHAnsi"/>
          <w:bCs/>
        </w:rPr>
        <w:t xml:space="preserve"> oder </w:t>
      </w:r>
      <w:r w:rsidR="009F68D8">
        <w:rPr>
          <w:rFonts w:ascii="Century Gothic" w:hAnsi="Century Gothic" w:cstheme="minorHAnsi"/>
          <w:bCs/>
        </w:rPr>
        <w:t xml:space="preserve">sich </w:t>
      </w:r>
      <w:r>
        <w:rPr>
          <w:rFonts w:ascii="Century Gothic" w:hAnsi="Century Gothic" w:cstheme="minorHAnsi"/>
          <w:bCs/>
        </w:rPr>
        <w:t>nach einem langen Kongresstag wieder zu entspannen, gibt es die beliebten halbstündigen Kurse „Taiji am Morgen“ und „</w:t>
      </w:r>
      <w:r w:rsidR="00396F7C">
        <w:rPr>
          <w:rFonts w:ascii="Century Gothic" w:hAnsi="Century Gothic" w:cstheme="minorHAnsi"/>
          <w:bCs/>
        </w:rPr>
        <w:t xml:space="preserve">Qi Gong </w:t>
      </w:r>
      <w:r>
        <w:rPr>
          <w:rFonts w:ascii="Century Gothic" w:hAnsi="Century Gothic" w:cstheme="minorHAnsi"/>
          <w:bCs/>
        </w:rPr>
        <w:t>am Abend“, bzw. „</w:t>
      </w:r>
      <w:r w:rsidR="00396F7C">
        <w:rPr>
          <w:rFonts w:ascii="Century Gothic" w:hAnsi="Century Gothic" w:cstheme="minorHAnsi"/>
          <w:bCs/>
        </w:rPr>
        <w:t xml:space="preserve">Qi Gong </w:t>
      </w:r>
      <w:r>
        <w:rPr>
          <w:rFonts w:ascii="Century Gothic" w:hAnsi="Century Gothic" w:cstheme="minorHAnsi"/>
          <w:bCs/>
        </w:rPr>
        <w:t xml:space="preserve">am Morgen“ und „Taiji am Abend“. Unter </w:t>
      </w:r>
      <w:r w:rsidR="009C2A4B">
        <w:rPr>
          <w:rFonts w:ascii="Century Gothic" w:hAnsi="Century Gothic" w:cstheme="minorHAnsi"/>
          <w:bCs/>
        </w:rPr>
        <w:t xml:space="preserve">professioneller </w:t>
      </w:r>
      <w:r>
        <w:rPr>
          <w:rFonts w:ascii="Century Gothic" w:hAnsi="Century Gothic" w:cstheme="minorHAnsi"/>
          <w:bCs/>
        </w:rPr>
        <w:t xml:space="preserve">Anleitung </w:t>
      </w:r>
      <w:r w:rsidR="009F68D8">
        <w:rPr>
          <w:rFonts w:ascii="Century Gothic" w:hAnsi="Century Gothic" w:cstheme="minorHAnsi"/>
          <w:bCs/>
        </w:rPr>
        <w:t>können</w:t>
      </w:r>
      <w:r>
        <w:rPr>
          <w:rFonts w:ascii="Century Gothic" w:hAnsi="Century Gothic" w:cstheme="minorHAnsi"/>
          <w:bCs/>
        </w:rPr>
        <w:t xml:space="preserve"> die Kongressteilnehmer:innen hier zuhause vor ihren Bildschirmen </w:t>
      </w:r>
      <w:r w:rsidR="009F68D8">
        <w:rPr>
          <w:rFonts w:ascii="Century Gothic" w:hAnsi="Century Gothic" w:cstheme="minorHAnsi"/>
          <w:bCs/>
        </w:rPr>
        <w:t>erste Erfahrungen in diesen meditativen Bewegungsangeboten machen</w:t>
      </w:r>
      <w:r w:rsidR="009C2A4B">
        <w:rPr>
          <w:rFonts w:ascii="Century Gothic" w:hAnsi="Century Gothic" w:cstheme="minorHAnsi"/>
          <w:bCs/>
        </w:rPr>
        <w:t xml:space="preserve"> oder das Angebot einfach genießen</w:t>
      </w:r>
      <w:r w:rsidR="009F68D8">
        <w:rPr>
          <w:rFonts w:ascii="Century Gothic" w:hAnsi="Century Gothic" w:cstheme="minorHAnsi"/>
          <w:bCs/>
        </w:rPr>
        <w:t xml:space="preserve">. </w:t>
      </w:r>
    </w:p>
    <w:p w14:paraId="001AF7AF" w14:textId="228495BA" w:rsidR="009C2A4B" w:rsidRPr="00FC566C" w:rsidRDefault="00FC566C" w:rsidP="00DE7FA7">
      <w:pPr>
        <w:pStyle w:val="Textkrper"/>
        <w:spacing w:line="276" w:lineRule="auto"/>
        <w:rPr>
          <w:rFonts w:ascii="Century Gothic" w:hAnsi="Century Gothic" w:cstheme="minorHAnsi"/>
          <w:b/>
        </w:rPr>
      </w:pPr>
      <w:r w:rsidRPr="00FC566C">
        <w:rPr>
          <w:rFonts w:ascii="Century Gothic" w:hAnsi="Century Gothic" w:cstheme="minorHAnsi"/>
          <w:b/>
        </w:rPr>
        <w:t>Thementage</w:t>
      </w:r>
      <w:r>
        <w:rPr>
          <w:rFonts w:ascii="Century Gothic" w:hAnsi="Century Gothic" w:cstheme="minorHAnsi"/>
          <w:b/>
        </w:rPr>
        <w:t xml:space="preserve">: Von Forschung bis Fertilität </w:t>
      </w:r>
    </w:p>
    <w:p w14:paraId="2C6E1524" w14:textId="51B6CB32" w:rsidR="003A5EDD" w:rsidRDefault="00FC566C" w:rsidP="00DE7FA7">
      <w:pPr>
        <w:pStyle w:val="Textkrper"/>
        <w:spacing w:line="276" w:lineRule="auto"/>
        <w:rPr>
          <w:rFonts w:ascii="Century Gothic" w:hAnsi="Century Gothic" w:cstheme="minorHAnsi"/>
          <w:bCs/>
        </w:rPr>
      </w:pPr>
      <w:r>
        <w:rPr>
          <w:rFonts w:ascii="Century Gothic" w:hAnsi="Century Gothic" w:cstheme="minorHAnsi"/>
          <w:bCs/>
        </w:rPr>
        <w:t xml:space="preserve">Wie jedes Jahr werden auch jetzt </w:t>
      </w:r>
      <w:r w:rsidR="00161AAF">
        <w:rPr>
          <w:rFonts w:ascii="Century Gothic" w:hAnsi="Century Gothic" w:cstheme="minorHAnsi"/>
          <w:bCs/>
        </w:rPr>
        <w:t xml:space="preserve">die </w:t>
      </w:r>
      <w:r>
        <w:rPr>
          <w:rFonts w:ascii="Century Gothic" w:hAnsi="Century Gothic" w:cstheme="minorHAnsi"/>
          <w:bCs/>
        </w:rPr>
        <w:t>beliebten „</w:t>
      </w:r>
      <w:r w:rsidR="00161AAF">
        <w:rPr>
          <w:rFonts w:ascii="Century Gothic" w:hAnsi="Century Gothic" w:cstheme="minorHAnsi"/>
          <w:bCs/>
        </w:rPr>
        <w:t>Thementage</w:t>
      </w:r>
      <w:r>
        <w:rPr>
          <w:rFonts w:ascii="Century Gothic" w:hAnsi="Century Gothic" w:cstheme="minorHAnsi"/>
          <w:bCs/>
        </w:rPr>
        <w:t>“ angeboten</w:t>
      </w:r>
      <w:r w:rsidR="00161AAF">
        <w:rPr>
          <w:rFonts w:ascii="Century Gothic" w:hAnsi="Century Gothic" w:cstheme="minorHAnsi"/>
          <w:bCs/>
        </w:rPr>
        <w:t>, die sich jeweils einen ganzen Tag mit einem Schwerpunktthema aus unterschiedlichen Perspektiven</w:t>
      </w:r>
      <w:r>
        <w:rPr>
          <w:rFonts w:ascii="Century Gothic" w:hAnsi="Century Gothic" w:cstheme="minorHAnsi"/>
          <w:bCs/>
        </w:rPr>
        <w:t xml:space="preserve"> der TCM </w:t>
      </w:r>
      <w:r w:rsidR="00161AAF">
        <w:rPr>
          <w:rFonts w:ascii="Century Gothic" w:hAnsi="Century Gothic" w:cstheme="minorHAnsi"/>
          <w:bCs/>
        </w:rPr>
        <w:t>befassen. Hier tragen i.d.R. mehrere Referent:innen ihr Wissen und ihre Erfahrungen bei:</w:t>
      </w:r>
    </w:p>
    <w:p w14:paraId="6D18DA05" w14:textId="16389652" w:rsidR="00161AAF" w:rsidRDefault="009A77F2" w:rsidP="00161AAF">
      <w:pPr>
        <w:pStyle w:val="Textkrper"/>
        <w:numPr>
          <w:ilvl w:val="0"/>
          <w:numId w:val="8"/>
        </w:numPr>
        <w:spacing w:line="276" w:lineRule="auto"/>
        <w:rPr>
          <w:rFonts w:ascii="Century Gothic" w:hAnsi="Century Gothic" w:cstheme="minorHAnsi"/>
          <w:bCs/>
        </w:rPr>
      </w:pPr>
      <w:hyperlink r:id="rId9" w:history="1">
        <w:r w:rsidR="00161AAF" w:rsidRPr="00161AAF">
          <w:rPr>
            <w:rStyle w:val="Hyperlink"/>
            <w:rFonts w:ascii="Century Gothic" w:hAnsi="Century Gothic" w:cstheme="minorHAnsi"/>
            <w:bCs/>
          </w:rPr>
          <w:t>Thementag Kinderheilkunde</w:t>
        </w:r>
      </w:hyperlink>
    </w:p>
    <w:p w14:paraId="016FCECC" w14:textId="55E83A5D" w:rsidR="00161AAF" w:rsidRDefault="009A77F2" w:rsidP="00161AAF">
      <w:pPr>
        <w:pStyle w:val="Textkrper"/>
        <w:numPr>
          <w:ilvl w:val="0"/>
          <w:numId w:val="8"/>
        </w:numPr>
        <w:spacing w:line="276" w:lineRule="auto"/>
        <w:rPr>
          <w:rFonts w:ascii="Century Gothic" w:hAnsi="Century Gothic" w:cstheme="minorHAnsi"/>
          <w:bCs/>
        </w:rPr>
      </w:pPr>
      <w:hyperlink r:id="rId10" w:history="1">
        <w:r w:rsidR="00161AAF" w:rsidRPr="005C15C2">
          <w:rPr>
            <w:rStyle w:val="Hyperlink"/>
            <w:rFonts w:ascii="Century Gothic" w:hAnsi="Century Gothic" w:cstheme="minorHAnsi"/>
            <w:bCs/>
          </w:rPr>
          <w:t>Thementag Westliche Kräuter</w:t>
        </w:r>
      </w:hyperlink>
    </w:p>
    <w:p w14:paraId="01DDF107" w14:textId="545D5B4C" w:rsidR="00161AAF" w:rsidRDefault="009A77F2" w:rsidP="00161AAF">
      <w:pPr>
        <w:pStyle w:val="Textkrper"/>
        <w:numPr>
          <w:ilvl w:val="0"/>
          <w:numId w:val="8"/>
        </w:numPr>
        <w:spacing w:line="276" w:lineRule="auto"/>
        <w:rPr>
          <w:rFonts w:ascii="Century Gothic" w:hAnsi="Century Gothic" w:cstheme="minorHAnsi"/>
          <w:bCs/>
        </w:rPr>
      </w:pPr>
      <w:hyperlink r:id="rId11" w:history="1">
        <w:r w:rsidR="00161AAF" w:rsidRPr="005C15C2">
          <w:rPr>
            <w:rStyle w:val="Hyperlink"/>
            <w:rFonts w:ascii="Century Gothic" w:hAnsi="Century Gothic" w:cstheme="minorHAnsi"/>
            <w:bCs/>
          </w:rPr>
          <w:t>Thementag Integrative Ernährungstherapie</w:t>
        </w:r>
      </w:hyperlink>
    </w:p>
    <w:p w14:paraId="535ECBF5" w14:textId="7F673FE2" w:rsidR="00161AAF" w:rsidRDefault="009A77F2" w:rsidP="00161AAF">
      <w:pPr>
        <w:pStyle w:val="Textkrper"/>
        <w:numPr>
          <w:ilvl w:val="0"/>
          <w:numId w:val="8"/>
        </w:numPr>
        <w:spacing w:line="276" w:lineRule="auto"/>
        <w:rPr>
          <w:rFonts w:ascii="Century Gothic" w:hAnsi="Century Gothic" w:cstheme="minorHAnsi"/>
          <w:bCs/>
        </w:rPr>
      </w:pPr>
      <w:hyperlink r:id="rId12" w:history="1">
        <w:r w:rsidR="00161AAF" w:rsidRPr="005C15C2">
          <w:rPr>
            <w:rStyle w:val="Hyperlink"/>
            <w:rFonts w:ascii="Century Gothic" w:hAnsi="Century Gothic" w:cstheme="minorHAnsi"/>
            <w:bCs/>
          </w:rPr>
          <w:t>Thementag Fertilität</w:t>
        </w:r>
      </w:hyperlink>
    </w:p>
    <w:p w14:paraId="286DA198" w14:textId="7AD6D31C" w:rsidR="00161AAF" w:rsidRDefault="009A77F2" w:rsidP="00161AAF">
      <w:pPr>
        <w:pStyle w:val="Textkrper"/>
        <w:numPr>
          <w:ilvl w:val="0"/>
          <w:numId w:val="8"/>
        </w:numPr>
        <w:spacing w:line="276" w:lineRule="auto"/>
        <w:rPr>
          <w:rFonts w:ascii="Century Gothic" w:hAnsi="Century Gothic" w:cstheme="minorHAnsi"/>
          <w:bCs/>
        </w:rPr>
      </w:pPr>
      <w:hyperlink r:id="rId13" w:history="1">
        <w:r w:rsidR="00161AAF" w:rsidRPr="005C15C2">
          <w:rPr>
            <w:rStyle w:val="Hyperlink"/>
            <w:rFonts w:ascii="Century Gothic" w:hAnsi="Century Gothic" w:cstheme="minorHAnsi"/>
            <w:bCs/>
          </w:rPr>
          <w:t>Thementag TCM-Forschung</w:t>
        </w:r>
      </w:hyperlink>
    </w:p>
    <w:p w14:paraId="29096866" w14:textId="38E5C04C" w:rsidR="00501825" w:rsidRPr="00935057" w:rsidRDefault="00501825" w:rsidP="00501825">
      <w:pPr>
        <w:pStyle w:val="Textkrper"/>
        <w:spacing w:line="276" w:lineRule="auto"/>
        <w:rPr>
          <w:rFonts w:ascii="Century Gothic" w:hAnsi="Century Gothic" w:cstheme="minorHAnsi"/>
          <w:b/>
        </w:rPr>
      </w:pPr>
      <w:r w:rsidRPr="00935057">
        <w:rPr>
          <w:rFonts w:ascii="Century Gothic" w:hAnsi="Century Gothic" w:cstheme="minorHAnsi"/>
          <w:b/>
        </w:rPr>
        <w:t>Podcast</w:t>
      </w:r>
      <w:r>
        <w:rPr>
          <w:rFonts w:ascii="Century Gothic" w:hAnsi="Century Gothic" w:cstheme="minorHAnsi"/>
          <w:b/>
        </w:rPr>
        <w:t xml:space="preserve"> </w:t>
      </w:r>
      <w:r w:rsidRPr="00A03734">
        <w:rPr>
          <w:rFonts w:ascii="Century Gothic" w:hAnsi="Century Gothic" w:cstheme="minorHAnsi"/>
          <w:b/>
        </w:rPr>
        <w:t>EAST READS WEST</w:t>
      </w:r>
    </w:p>
    <w:p w14:paraId="1283B19A" w14:textId="46F8D829" w:rsidR="00807293" w:rsidRPr="00C104BB" w:rsidRDefault="00807293" w:rsidP="00C104BB">
      <w:pPr>
        <w:pStyle w:val="Textkrper"/>
        <w:spacing w:line="276" w:lineRule="auto"/>
        <w:rPr>
          <w:rFonts w:ascii="Century Gothic" w:hAnsi="Century Gothic" w:cstheme="minorHAnsi"/>
          <w:bCs/>
        </w:rPr>
      </w:pPr>
      <w:r w:rsidRPr="00C104BB">
        <w:rPr>
          <w:rFonts w:ascii="Century Gothic" w:hAnsi="Century Gothic" w:cstheme="minorHAnsi"/>
          <w:bCs/>
        </w:rPr>
        <w:t>Erstmals beim TCM Kongress wird ein aktueller Podcast präsentiert, der westliche Literatur als Ergänzung für die heutige TCM-Praxis empfiehlt. Für den TCM Kongress und exklusiv für alle Kongressteilnehmer:innen haben die TCM-Therapeut:innen Dr. Anne Hardy und Nils von Below eine neue Folge ihres Podcasts EAST READS WEST produziert. Hier besprechen sie westliche (therapeutische) Literatur für östliche Therapeut:innen. In dieser Folge geht es um das Buch „Früh am Morgen beginnt die Nacht“ von Wally Lamb.</w:t>
      </w:r>
    </w:p>
    <w:p w14:paraId="396E5FB8" w14:textId="39D694AB" w:rsidR="0068404E" w:rsidRPr="00935057" w:rsidRDefault="0068404E" w:rsidP="0068404E">
      <w:pPr>
        <w:pStyle w:val="Textkrper"/>
        <w:spacing w:line="276" w:lineRule="auto"/>
        <w:rPr>
          <w:rFonts w:ascii="Century Gothic" w:hAnsi="Century Gothic" w:cstheme="minorHAnsi"/>
          <w:b/>
        </w:rPr>
      </w:pPr>
      <w:r w:rsidRPr="00935057">
        <w:rPr>
          <w:rFonts w:ascii="Century Gothic" w:hAnsi="Century Gothic" w:cstheme="minorHAnsi"/>
          <w:b/>
        </w:rPr>
        <w:t>Koch</w:t>
      </w:r>
      <w:r>
        <w:rPr>
          <w:rFonts w:ascii="Century Gothic" w:hAnsi="Century Gothic" w:cstheme="minorHAnsi"/>
          <w:b/>
        </w:rPr>
        <w:t>en</w:t>
      </w:r>
      <w:r w:rsidRPr="00935057">
        <w:rPr>
          <w:rFonts w:ascii="Century Gothic" w:hAnsi="Century Gothic" w:cstheme="minorHAnsi"/>
          <w:b/>
        </w:rPr>
        <w:t xml:space="preserve"> gegen Blasenentzündungen</w:t>
      </w:r>
      <w:r>
        <w:rPr>
          <w:rFonts w:ascii="Century Gothic" w:hAnsi="Century Gothic" w:cstheme="minorHAnsi"/>
          <w:b/>
        </w:rPr>
        <w:t>: Online-Kochkurs zeigt, wie Chinesische Ernährung helfen kann</w:t>
      </w:r>
    </w:p>
    <w:p w14:paraId="794FA442" w14:textId="74C34E32" w:rsidR="00161AAF" w:rsidRDefault="0068404E" w:rsidP="0068404E">
      <w:pPr>
        <w:pStyle w:val="Textkrper"/>
        <w:spacing w:line="276" w:lineRule="auto"/>
        <w:rPr>
          <w:rFonts w:ascii="Century Gothic" w:hAnsi="Century Gothic" w:cstheme="minorHAnsi"/>
          <w:bCs/>
        </w:rPr>
      </w:pPr>
      <w:r w:rsidRPr="00FF0925">
        <w:rPr>
          <w:rFonts w:ascii="Century Gothic" w:hAnsi="Century Gothic" w:cstheme="minorHAnsi"/>
          <w:bCs/>
        </w:rPr>
        <w:t>„Medizin im Kochtopf“</w:t>
      </w:r>
      <w:r>
        <w:rPr>
          <w:rFonts w:ascii="Century Gothic" w:hAnsi="Century Gothic" w:cstheme="minorHAnsi"/>
          <w:bCs/>
        </w:rPr>
        <w:t xml:space="preserve"> heißt eine Veranstaltung, die bereits im vergangenen Jahr großes Interesse fand. Dieses Mal präsentiert die TCM-Ernährungsspezialistin Charlotte Sachter bei ihrem virtuellen Kochkurs zum Mitkochen und Miterleben Gerichte, die „Das Qi der Niere stärken und den Funktionskreis Blase klären“. Dabei werden </w:t>
      </w:r>
      <w:r w:rsidRPr="00EE45BC">
        <w:rPr>
          <w:rFonts w:ascii="Century Gothic" w:hAnsi="Century Gothic" w:cstheme="minorHAnsi"/>
          <w:bCs/>
        </w:rPr>
        <w:t xml:space="preserve">die </w:t>
      </w:r>
      <w:r>
        <w:rPr>
          <w:rFonts w:ascii="Century Gothic" w:hAnsi="Century Gothic" w:cstheme="minorHAnsi"/>
          <w:bCs/>
        </w:rPr>
        <w:t>Lebensmittel</w:t>
      </w:r>
      <w:r w:rsidRPr="00EE45BC">
        <w:rPr>
          <w:rFonts w:ascii="Century Gothic" w:hAnsi="Century Gothic" w:cstheme="minorHAnsi"/>
          <w:bCs/>
        </w:rPr>
        <w:t xml:space="preserve"> mit ihren Fähigkeiten und Indikationen ausführlich besprochen</w:t>
      </w:r>
      <w:r>
        <w:rPr>
          <w:rFonts w:ascii="Century Gothic" w:hAnsi="Century Gothic" w:cstheme="minorHAnsi"/>
          <w:bCs/>
        </w:rPr>
        <w:t xml:space="preserve"> und Kochrezepte und effektive Hausmittel insbesondere für wiederkehrende Blasenentzündungen vorgestellt und gekocht.</w:t>
      </w:r>
    </w:p>
    <w:p w14:paraId="04EDB926" w14:textId="3DFE47F3" w:rsidR="0068404E" w:rsidRPr="006A4721" w:rsidRDefault="0068404E" w:rsidP="0068404E">
      <w:pPr>
        <w:pStyle w:val="Textkrper"/>
        <w:spacing w:line="276" w:lineRule="auto"/>
        <w:rPr>
          <w:rFonts w:ascii="Century Gothic" w:hAnsi="Century Gothic" w:cstheme="minorHAnsi"/>
          <w:b/>
        </w:rPr>
      </w:pPr>
      <w:r w:rsidRPr="006A4721">
        <w:rPr>
          <w:rFonts w:ascii="Century Gothic" w:hAnsi="Century Gothic" w:cstheme="minorHAnsi"/>
          <w:b/>
        </w:rPr>
        <w:t>Ausstellung präsentiert Produkte</w:t>
      </w:r>
      <w:r w:rsidR="006A4721" w:rsidRPr="006A4721">
        <w:rPr>
          <w:rFonts w:ascii="Century Gothic" w:hAnsi="Century Gothic" w:cstheme="minorHAnsi"/>
          <w:b/>
        </w:rPr>
        <w:t xml:space="preserve"> und Dienstleistungen aus der TCM</w:t>
      </w:r>
    </w:p>
    <w:p w14:paraId="4AE91825" w14:textId="7E4A6DA4" w:rsidR="00501825" w:rsidRPr="00FA5EC5" w:rsidRDefault="0068404E" w:rsidP="00501825">
      <w:pPr>
        <w:pStyle w:val="Textkrper"/>
        <w:spacing w:line="276" w:lineRule="auto"/>
        <w:rPr>
          <w:rFonts w:ascii="Century Gothic" w:hAnsi="Century Gothic" w:cstheme="minorHAnsi"/>
          <w:bCs/>
        </w:rPr>
      </w:pPr>
      <w:r>
        <w:rPr>
          <w:rFonts w:ascii="Century Gothic" w:hAnsi="Century Gothic" w:cstheme="minorHAnsi"/>
          <w:bCs/>
        </w:rPr>
        <w:t>In der</w:t>
      </w:r>
      <w:r w:rsidR="00501825">
        <w:rPr>
          <w:rFonts w:ascii="Century Gothic" w:hAnsi="Century Gothic" w:cstheme="minorHAnsi"/>
          <w:bCs/>
        </w:rPr>
        <w:t xml:space="preserve"> </w:t>
      </w:r>
      <w:r w:rsidR="00501825" w:rsidRPr="00FF0925">
        <w:rPr>
          <w:rFonts w:ascii="Century Gothic" w:hAnsi="Century Gothic" w:cstheme="minorHAnsi"/>
          <w:bCs/>
        </w:rPr>
        <w:t>kongressbegleitende</w:t>
      </w:r>
      <w:r>
        <w:rPr>
          <w:rFonts w:ascii="Century Gothic" w:hAnsi="Century Gothic" w:cstheme="minorHAnsi"/>
          <w:bCs/>
        </w:rPr>
        <w:t>n</w:t>
      </w:r>
      <w:r w:rsidR="00501825" w:rsidRPr="00FF0925">
        <w:rPr>
          <w:rFonts w:ascii="Century Gothic" w:hAnsi="Century Gothic" w:cstheme="minorHAnsi"/>
          <w:bCs/>
        </w:rPr>
        <w:t xml:space="preserve"> Ausstellung</w:t>
      </w:r>
      <w:r>
        <w:rPr>
          <w:rFonts w:ascii="Century Gothic" w:hAnsi="Century Gothic" w:cstheme="minorHAnsi"/>
          <w:bCs/>
        </w:rPr>
        <w:t xml:space="preserve"> mit</w:t>
      </w:r>
      <w:r w:rsidR="00501825">
        <w:rPr>
          <w:rFonts w:ascii="Century Gothic" w:hAnsi="Century Gothic" w:cstheme="minorHAnsi"/>
          <w:bCs/>
        </w:rPr>
        <w:t xml:space="preserve"> Aussteller</w:t>
      </w:r>
      <w:r>
        <w:rPr>
          <w:rFonts w:ascii="Century Gothic" w:hAnsi="Century Gothic" w:cstheme="minorHAnsi"/>
          <w:bCs/>
        </w:rPr>
        <w:t>n</w:t>
      </w:r>
      <w:r w:rsidR="00501825">
        <w:rPr>
          <w:rFonts w:ascii="Century Gothic" w:hAnsi="Century Gothic" w:cstheme="minorHAnsi"/>
          <w:bCs/>
        </w:rPr>
        <w:t xml:space="preserve"> aus dem Umfeld der Chinesischen Medizin werden von Heilmitteln und Kräutern aus der Chinesischen Apotheke über Fachliteratur, Akupunkturnadeln und Moxibustionszubehör bis hin zu hochwertigen Aus- und Weiterbildungsangeboten eine Vielzahl von Produkten und Dienstleistungen rund um die Chinesische Medizin</w:t>
      </w:r>
      <w:r>
        <w:rPr>
          <w:rFonts w:ascii="Century Gothic" w:hAnsi="Century Gothic" w:cstheme="minorHAnsi"/>
          <w:bCs/>
        </w:rPr>
        <w:t xml:space="preserve"> präsentiert</w:t>
      </w:r>
      <w:r w:rsidR="00501825">
        <w:rPr>
          <w:rFonts w:ascii="Century Gothic" w:hAnsi="Century Gothic" w:cstheme="minorHAnsi"/>
          <w:bCs/>
        </w:rPr>
        <w:t xml:space="preserve">. </w:t>
      </w:r>
    </w:p>
    <w:p w14:paraId="6F396C73" w14:textId="1ED97893" w:rsidR="00B5130B" w:rsidRDefault="00B5130B" w:rsidP="00DE7FA7">
      <w:pPr>
        <w:pStyle w:val="Textkrper"/>
        <w:spacing w:line="276" w:lineRule="auto"/>
        <w:rPr>
          <w:rFonts w:ascii="Century Gothic" w:hAnsi="Century Gothic" w:cstheme="minorHAnsi"/>
          <w:bCs/>
        </w:rPr>
      </w:pPr>
      <w:r>
        <w:rPr>
          <w:rFonts w:ascii="Century Gothic" w:hAnsi="Century Gothic" w:cstheme="minorHAnsi"/>
          <w:bCs/>
        </w:rPr>
        <w:t>Weitere Informationen</w:t>
      </w:r>
      <w:r w:rsidR="00737090">
        <w:rPr>
          <w:rFonts w:ascii="Century Gothic" w:hAnsi="Century Gothic" w:cstheme="minorHAnsi"/>
          <w:bCs/>
        </w:rPr>
        <w:t xml:space="preserve"> und das Kongressprogramm finden Sie unter</w:t>
      </w:r>
      <w:r>
        <w:rPr>
          <w:rFonts w:ascii="Century Gothic" w:hAnsi="Century Gothic" w:cstheme="minorHAnsi"/>
          <w:bCs/>
        </w:rPr>
        <w:t xml:space="preserve">: </w:t>
      </w:r>
      <w:hyperlink r:id="rId14" w:history="1">
        <w:r w:rsidRPr="00F173B3">
          <w:rPr>
            <w:rStyle w:val="Hyperlink"/>
            <w:rFonts w:ascii="Century Gothic" w:hAnsi="Century Gothic" w:cstheme="minorHAnsi"/>
            <w:bCs/>
          </w:rPr>
          <w:t>www.tcm-kongress.de</w:t>
        </w:r>
      </w:hyperlink>
      <w:r w:rsidR="00737090">
        <w:rPr>
          <w:rFonts w:ascii="Century Gothic" w:hAnsi="Century Gothic" w:cstheme="minorHAnsi"/>
          <w:bCs/>
        </w:rPr>
        <w:t>.</w:t>
      </w:r>
    </w:p>
    <w:p w14:paraId="3F80C3B6" w14:textId="77777777" w:rsidR="00593259" w:rsidRDefault="00593259" w:rsidP="00DE7FA7">
      <w:pPr>
        <w:pStyle w:val="Textkrper"/>
        <w:spacing w:line="276" w:lineRule="auto"/>
        <w:rPr>
          <w:rFonts w:ascii="Century Gothic" w:hAnsi="Century Gothic" w:cstheme="minorHAnsi"/>
          <w:b/>
        </w:rPr>
      </w:pPr>
    </w:p>
    <w:p w14:paraId="75A72C22" w14:textId="4582A1AA" w:rsidR="00B5130B" w:rsidRPr="00B5130B" w:rsidRDefault="00B5130B" w:rsidP="00DE7FA7">
      <w:pPr>
        <w:pStyle w:val="Textkrper"/>
        <w:spacing w:line="276" w:lineRule="auto"/>
        <w:rPr>
          <w:rFonts w:ascii="Century Gothic" w:hAnsi="Century Gothic" w:cstheme="minorHAnsi"/>
          <w:b/>
        </w:rPr>
      </w:pPr>
      <w:r w:rsidRPr="00B5130B">
        <w:rPr>
          <w:rFonts w:ascii="Century Gothic" w:hAnsi="Century Gothic" w:cstheme="minorHAnsi"/>
          <w:b/>
        </w:rPr>
        <w:t xml:space="preserve">Hinweis für die Redaktionen: </w:t>
      </w:r>
    </w:p>
    <w:p w14:paraId="7494A2BC" w14:textId="3B9177EB" w:rsidR="00B5130B" w:rsidRDefault="007332F0" w:rsidP="00DE7FA7">
      <w:pPr>
        <w:pStyle w:val="Textkrper"/>
        <w:spacing w:line="276" w:lineRule="auto"/>
        <w:rPr>
          <w:rFonts w:ascii="Century Gothic" w:hAnsi="Century Gothic" w:cstheme="minorHAnsi"/>
          <w:bCs/>
        </w:rPr>
      </w:pPr>
      <w:r>
        <w:rPr>
          <w:rFonts w:ascii="Century Gothic" w:hAnsi="Century Gothic" w:cstheme="minorHAnsi"/>
          <w:bCs/>
        </w:rPr>
        <w:t xml:space="preserve">Wenn Sie Interesse haben, kurzfristig an einer Veranstaltung des Kongresses teilzunehmen, können Sie sich </w:t>
      </w:r>
      <w:r w:rsidR="006A4721">
        <w:rPr>
          <w:rFonts w:ascii="Century Gothic" w:hAnsi="Century Gothic" w:cstheme="minorHAnsi"/>
          <w:bCs/>
        </w:rPr>
        <w:t xml:space="preserve">auch jetzt noch akkreditieren. Bitte schreiben Sie </w:t>
      </w:r>
      <w:r w:rsidR="008D58F6">
        <w:rPr>
          <w:rFonts w:ascii="Century Gothic" w:hAnsi="Century Gothic" w:cstheme="minorHAnsi"/>
          <w:bCs/>
        </w:rPr>
        <w:t xml:space="preserve">dann </w:t>
      </w:r>
      <w:r w:rsidR="006A4721">
        <w:rPr>
          <w:rFonts w:ascii="Century Gothic" w:hAnsi="Century Gothic" w:cstheme="minorHAnsi"/>
          <w:bCs/>
        </w:rPr>
        <w:t xml:space="preserve">an </w:t>
      </w:r>
      <w:hyperlink r:id="rId15" w:history="1">
        <w:r w:rsidR="006A4721" w:rsidRPr="009E484D">
          <w:rPr>
            <w:rStyle w:val="Hyperlink"/>
            <w:rFonts w:ascii="Century Gothic" w:hAnsi="Century Gothic" w:cstheme="minorHAnsi"/>
            <w:bCs/>
          </w:rPr>
          <w:t>papendorf@agtcm.de</w:t>
        </w:r>
      </w:hyperlink>
      <w:r>
        <w:rPr>
          <w:rFonts w:ascii="Century Gothic" w:hAnsi="Century Gothic" w:cstheme="minorHAnsi"/>
          <w:bCs/>
        </w:rPr>
        <w:t>. Sie erhalten schnell</w:t>
      </w:r>
      <w:r w:rsidR="006A4721">
        <w:rPr>
          <w:rFonts w:ascii="Century Gothic" w:hAnsi="Century Gothic" w:cstheme="minorHAnsi"/>
          <w:bCs/>
        </w:rPr>
        <w:t>stmöglich</w:t>
      </w:r>
      <w:r>
        <w:rPr>
          <w:rFonts w:ascii="Century Gothic" w:hAnsi="Century Gothic" w:cstheme="minorHAnsi"/>
          <w:bCs/>
        </w:rPr>
        <w:t xml:space="preserve"> Ihre Zugangsdaten zum Kongress-Portal. </w:t>
      </w:r>
    </w:p>
    <w:p w14:paraId="05C24329" w14:textId="77777777" w:rsidR="00555792" w:rsidRPr="00156665" w:rsidRDefault="009A77F2" w:rsidP="00555792">
      <w:pPr>
        <w:pStyle w:val="Textkrper"/>
        <w:rPr>
          <w:rFonts w:ascii="Century Gothic" w:hAnsi="Century Gothic" w:cstheme="minorHAnsi"/>
        </w:rPr>
      </w:pPr>
      <w:r>
        <w:rPr>
          <w:rFonts w:ascii="Century Gothic" w:hAnsi="Century Gothic" w:cstheme="minorHAnsi"/>
          <w:noProof/>
          <w:sz w:val="22"/>
          <w:szCs w:val="22"/>
        </w:rPr>
        <w:lastRenderedPageBreak/>
        <w:pict w14:anchorId="79A7BE5B">
          <v:rect id="_x0000_i1025" alt="" style="width:481.9pt;height:.05pt;mso-width-percent:0;mso-height-percent:0;mso-width-percent:0;mso-height-percent:0" o:hralign="center" o:hrstd="t" o:hr="t" fillcolor="#a0a0a0" stroked="f"/>
        </w:pict>
      </w:r>
    </w:p>
    <w:p w14:paraId="08972B1A" w14:textId="7BABD5F4" w:rsidR="00555792" w:rsidRPr="003C5B6B" w:rsidRDefault="00555792" w:rsidP="00555792">
      <w:pPr>
        <w:pStyle w:val="Textkrper"/>
        <w:spacing w:after="0"/>
        <w:rPr>
          <w:rFonts w:ascii="Century Gothic" w:hAnsi="Century Gothic" w:cstheme="minorHAnsi"/>
          <w:sz w:val="16"/>
          <w:szCs w:val="16"/>
        </w:rPr>
      </w:pPr>
      <w:r w:rsidRPr="003C5B6B">
        <w:rPr>
          <w:rFonts w:ascii="Century Gothic" w:hAnsi="Century Gothic" w:cstheme="minorHAnsi"/>
          <w:sz w:val="16"/>
          <w:szCs w:val="16"/>
        </w:rPr>
        <w:t>Die AGTCM ist ein berufsübergreifender Fachverband für Chinesische Medizin, der sich für höchste Qualität in Lehre und Anwendung der Traditionellen Chinesischen Medizin (TCM) einsetzt und dabei auch modernere Aspekte der Chinesischen Medizin mitberücksichtigt. Sie wurde 1954 gegründet und zählt heute etwa 1.700 Mitglieder, von denen die meisten als Heilpraktiker oder als Ärzte TCM praktizieren. Außerdem gehören u. a. spezialisierte Physiotherapeuten, Hebammen und Sinologen dem Fachverband an. Die AGTCM gehört zu den wichtigsten Verbänden für Chinesische Medizin in Deutschland und sichert mit ihren fünf Kooperationsschulen einen der höchsten Ausbildungsstandards für Akupunktur, chinesische Arzneimitteltherapie, Tuina, Diätetik und Qigong in Deutschla</w:t>
      </w:r>
      <w:r>
        <w:rPr>
          <w:rFonts w:ascii="Century Gothic" w:hAnsi="Century Gothic" w:cstheme="minorHAnsi"/>
          <w:sz w:val="16"/>
          <w:szCs w:val="16"/>
        </w:rPr>
        <w:t>nd</w:t>
      </w:r>
      <w:r w:rsidRPr="003C5B6B">
        <w:rPr>
          <w:rFonts w:ascii="Century Gothic" w:hAnsi="Century Gothic" w:cstheme="minorHAnsi"/>
          <w:sz w:val="16"/>
          <w:szCs w:val="16"/>
        </w:rPr>
        <w:t>. Patienten unterstützt die AGTCM unter anderem bei der Suche nach passenden TCM-Therapeut</w:t>
      </w:r>
      <w:r>
        <w:rPr>
          <w:rFonts w:ascii="Century Gothic" w:hAnsi="Century Gothic" w:cstheme="minorHAnsi"/>
          <w:sz w:val="16"/>
          <w:szCs w:val="16"/>
        </w:rPr>
        <w:t xml:space="preserve">en in ihrer Nähe </w:t>
      </w:r>
      <w:r w:rsidRPr="003C5B6B">
        <w:rPr>
          <w:rFonts w:ascii="Century Gothic" w:hAnsi="Century Gothic" w:cstheme="minorHAnsi"/>
          <w:sz w:val="16"/>
          <w:szCs w:val="16"/>
        </w:rPr>
        <w:t>und gibt ihnen Kriterien für die Qualität von TCM-Behandlungen an die Hand. Die AGTCM veranstaltet in jedem Jahr den internationalen TCM Kongress Rothenburg (o.d.T.), der inzwischen als größter und renommiertester TCM-Kongress der westlichen Welt etabliert ist. Die AGTCM ist Gründungsmitglied der European TCM Ass</w:t>
      </w:r>
      <w:r>
        <w:rPr>
          <w:rFonts w:ascii="Century Gothic" w:hAnsi="Century Gothic" w:cstheme="minorHAnsi"/>
          <w:sz w:val="16"/>
          <w:szCs w:val="16"/>
        </w:rPr>
        <w:t>ociation (ETCMA)</w:t>
      </w:r>
      <w:r w:rsidRPr="003C5B6B">
        <w:rPr>
          <w:rFonts w:ascii="Century Gothic" w:hAnsi="Century Gothic" w:cstheme="minorHAnsi"/>
          <w:sz w:val="16"/>
          <w:szCs w:val="16"/>
        </w:rPr>
        <w:t>, in der Organisationen aus 31 europäischen Ländern zusammenarbeiten.</w:t>
      </w:r>
    </w:p>
    <w:p w14:paraId="2A5D488F" w14:textId="77777777" w:rsidR="00555792" w:rsidRPr="00156665" w:rsidRDefault="009A77F2" w:rsidP="00555792">
      <w:pPr>
        <w:pStyle w:val="Textkrper"/>
        <w:spacing w:after="0"/>
        <w:rPr>
          <w:rFonts w:ascii="Century Gothic" w:hAnsi="Century Gothic" w:cstheme="minorHAnsi"/>
          <w:sz w:val="18"/>
          <w:szCs w:val="18"/>
          <w:u w:val="single"/>
        </w:rPr>
      </w:pPr>
      <w:r>
        <w:rPr>
          <w:rFonts w:ascii="Century Gothic" w:hAnsi="Century Gothic" w:cstheme="minorHAnsi"/>
          <w:noProof/>
          <w:sz w:val="18"/>
          <w:szCs w:val="18"/>
        </w:rPr>
        <w:pict w14:anchorId="333EA810">
          <v:rect id="_x0000_i1026" alt="" style="width:481.9pt;height:.05pt;mso-width-percent:0;mso-height-percent:0;mso-width-percent:0;mso-height-percent:0" o:hralign="center" o:hrstd="t" o:hr="t" fillcolor="#a0a0a0" stroked="f"/>
        </w:pict>
      </w:r>
    </w:p>
    <w:p w14:paraId="3E8F1517" w14:textId="77777777" w:rsidR="00AA4AB5" w:rsidRDefault="00AA4AB5" w:rsidP="00555792">
      <w:pPr>
        <w:pStyle w:val="Textkrper"/>
        <w:spacing w:after="0"/>
        <w:rPr>
          <w:rFonts w:ascii="Century Gothic" w:hAnsi="Century Gothic" w:cstheme="minorHAnsi"/>
          <w:b/>
        </w:rPr>
      </w:pPr>
    </w:p>
    <w:p w14:paraId="57B54DB2" w14:textId="47270246" w:rsidR="00555792" w:rsidRPr="003C5B6B" w:rsidRDefault="00555792" w:rsidP="00555792">
      <w:pPr>
        <w:pStyle w:val="Textkrper"/>
        <w:spacing w:after="0"/>
        <w:rPr>
          <w:rFonts w:ascii="Century Gothic" w:hAnsi="Century Gothic" w:cstheme="minorHAnsi"/>
          <w:b/>
        </w:rPr>
      </w:pPr>
      <w:r w:rsidRPr="003C5B6B">
        <w:rPr>
          <w:rFonts w:ascii="Century Gothic" w:hAnsi="Century Gothic" w:cstheme="minorHAnsi"/>
          <w:b/>
        </w:rPr>
        <w:t xml:space="preserve">Pressekontakt: </w:t>
      </w:r>
    </w:p>
    <w:p w14:paraId="617284E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AGTCM </w:t>
      </w:r>
    </w:p>
    <w:p w14:paraId="0161403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Juliane Papendorf</w:t>
      </w:r>
    </w:p>
    <w:p w14:paraId="0AE9AE4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Telefon: +49 (0)176 - 10 30 51 87</w:t>
      </w:r>
    </w:p>
    <w:p w14:paraId="41D00FB8"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E-Mail: papendorf@agtcm.de</w:t>
      </w:r>
    </w:p>
    <w:p w14:paraId="65F7EC1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Internet: </w:t>
      </w:r>
      <w:hyperlink r:id="rId16" w:history="1">
        <w:r w:rsidRPr="003C5B6B">
          <w:rPr>
            <w:rStyle w:val="Hyperlink"/>
            <w:rFonts w:ascii="Century Gothic" w:hAnsi="Century Gothic" w:cstheme="minorHAnsi"/>
          </w:rPr>
          <w:t>www.agtcm.de</w:t>
        </w:r>
      </w:hyperlink>
      <w:r w:rsidRPr="003C5B6B">
        <w:rPr>
          <w:rFonts w:ascii="Century Gothic" w:hAnsi="Century Gothic" w:cstheme="minorHAnsi"/>
        </w:rPr>
        <w:t xml:space="preserve"> </w:t>
      </w:r>
    </w:p>
    <w:bookmarkEnd w:id="0"/>
    <w:p w14:paraId="7FA50B19" w14:textId="77777777" w:rsidR="00555792" w:rsidRDefault="00555792" w:rsidP="006352C8">
      <w:pPr>
        <w:pStyle w:val="Textkrper"/>
        <w:spacing w:line="276" w:lineRule="auto"/>
        <w:rPr>
          <w:rFonts w:ascii="Century Gothic" w:hAnsi="Century Gothic" w:cstheme="minorHAnsi"/>
        </w:rPr>
      </w:pPr>
    </w:p>
    <w:sectPr w:rsidR="00555792" w:rsidSect="00C579FA">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348B" w14:textId="77777777" w:rsidR="009A77F2" w:rsidRDefault="009A77F2">
      <w:r>
        <w:separator/>
      </w:r>
    </w:p>
  </w:endnote>
  <w:endnote w:type="continuationSeparator" w:id="0">
    <w:p w14:paraId="620DE10E" w14:textId="77777777" w:rsidR="009A77F2" w:rsidRDefault="009A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Arial Unicode MS"/>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1A62" w14:textId="77777777" w:rsidR="00323026" w:rsidRDefault="003230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C602" w14:textId="77777777" w:rsidR="00C71E82" w:rsidRDefault="00423793" w:rsidP="005A7BDF">
    <w:pPr>
      <w:pStyle w:val="Fuzeile"/>
      <w:tabs>
        <w:tab w:val="clear" w:pos="4819"/>
        <w:tab w:val="clear" w:pos="9638"/>
        <w:tab w:val="left" w:pos="651"/>
      </w:tabs>
    </w:pPr>
    <w:r>
      <w:rPr>
        <w:noProof/>
        <w:lang w:eastAsia="de-DE"/>
      </w:rPr>
      <w:drawing>
        <wp:anchor distT="0" distB="0" distL="114300" distR="114300" simplePos="0" relativeHeight="251658240" behindDoc="0" locked="1" layoutInCell="1" allowOverlap="0" wp14:anchorId="52EF751E" wp14:editId="476CD71D">
          <wp:simplePos x="717550" y="9378950"/>
          <wp:positionH relativeFrom="column">
            <wp:align>center</wp:align>
          </wp:positionH>
          <wp:positionV relativeFrom="bottomMargin">
            <wp:align>bottom</wp:align>
          </wp:positionV>
          <wp:extent cx="7560000" cy="1058400"/>
          <wp:effectExtent l="0" t="0" r="3175" b="8890"/>
          <wp:wrapTopAndBottom/>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F3E4" w14:textId="77777777" w:rsidR="00323026" w:rsidRDefault="003230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5351" w14:textId="77777777" w:rsidR="009A77F2" w:rsidRDefault="009A77F2">
      <w:r>
        <w:separator/>
      </w:r>
    </w:p>
  </w:footnote>
  <w:footnote w:type="continuationSeparator" w:id="0">
    <w:p w14:paraId="381CA87B" w14:textId="77777777" w:rsidR="009A77F2" w:rsidRDefault="009A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2CE1" w14:textId="77777777" w:rsidR="00323026" w:rsidRDefault="003230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2F38" w14:textId="77777777" w:rsidR="00156665" w:rsidRDefault="00156665" w:rsidP="00156665">
    <w:pPr>
      <w:pStyle w:val="Kopfzeile"/>
      <w:tabs>
        <w:tab w:val="clear" w:pos="5103"/>
        <w:tab w:val="clear" w:pos="10206"/>
        <w:tab w:val="left" w:pos="38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EC74" w14:textId="77777777" w:rsidR="00323026" w:rsidRDefault="003230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AE5A6E"/>
    <w:multiLevelType w:val="hybridMultilevel"/>
    <w:tmpl w:val="F862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FC75CD"/>
    <w:multiLevelType w:val="hybridMultilevel"/>
    <w:tmpl w:val="399C6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574408"/>
    <w:multiLevelType w:val="hybridMultilevel"/>
    <w:tmpl w:val="48B6C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736E4F"/>
    <w:multiLevelType w:val="hybridMultilevel"/>
    <w:tmpl w:val="2206C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BE3C35"/>
    <w:multiLevelType w:val="hybridMultilevel"/>
    <w:tmpl w:val="EA9C0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3254340">
    <w:abstractNumId w:val="0"/>
  </w:num>
  <w:num w:numId="2" w16cid:durableId="1227449365">
    <w:abstractNumId w:val="0"/>
  </w:num>
  <w:num w:numId="3" w16cid:durableId="112211841">
    <w:abstractNumId w:val="2"/>
  </w:num>
  <w:num w:numId="4" w16cid:durableId="667170260">
    <w:abstractNumId w:val="6"/>
  </w:num>
  <w:num w:numId="5" w16cid:durableId="1349411836">
    <w:abstractNumId w:val="5"/>
  </w:num>
  <w:num w:numId="6" w16cid:durableId="69741490">
    <w:abstractNumId w:val="1"/>
  </w:num>
  <w:num w:numId="7" w16cid:durableId="656812053">
    <w:abstractNumId w:val="3"/>
  </w:num>
  <w:num w:numId="8" w16cid:durableId="2078622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3A"/>
    <w:rsid w:val="000027A1"/>
    <w:rsid w:val="0004150A"/>
    <w:rsid w:val="00047531"/>
    <w:rsid w:val="000539A6"/>
    <w:rsid w:val="000552BC"/>
    <w:rsid w:val="00060049"/>
    <w:rsid w:val="000615FF"/>
    <w:rsid w:val="00071242"/>
    <w:rsid w:val="0007273A"/>
    <w:rsid w:val="000840E9"/>
    <w:rsid w:val="00094AEB"/>
    <w:rsid w:val="00097A0B"/>
    <w:rsid w:val="000C1F05"/>
    <w:rsid w:val="000C5C20"/>
    <w:rsid w:val="000C7FF5"/>
    <w:rsid w:val="000D4606"/>
    <w:rsid w:val="00100C1C"/>
    <w:rsid w:val="00110CCC"/>
    <w:rsid w:val="001172EE"/>
    <w:rsid w:val="00121E49"/>
    <w:rsid w:val="0012476E"/>
    <w:rsid w:val="00124FEB"/>
    <w:rsid w:val="001401ED"/>
    <w:rsid w:val="00144091"/>
    <w:rsid w:val="00153FF3"/>
    <w:rsid w:val="00156665"/>
    <w:rsid w:val="001601DD"/>
    <w:rsid w:val="00161AAF"/>
    <w:rsid w:val="0016218D"/>
    <w:rsid w:val="00166925"/>
    <w:rsid w:val="001947CF"/>
    <w:rsid w:val="001A07DC"/>
    <w:rsid w:val="001A7913"/>
    <w:rsid w:val="001A7BBF"/>
    <w:rsid w:val="001D22DD"/>
    <w:rsid w:val="001E0D12"/>
    <w:rsid w:val="002056E9"/>
    <w:rsid w:val="00206F21"/>
    <w:rsid w:val="0022197D"/>
    <w:rsid w:val="00253B40"/>
    <w:rsid w:val="00256DAF"/>
    <w:rsid w:val="00290CB7"/>
    <w:rsid w:val="002920DD"/>
    <w:rsid w:val="00293A8E"/>
    <w:rsid w:val="00294718"/>
    <w:rsid w:val="002A554E"/>
    <w:rsid w:val="002B5F4C"/>
    <w:rsid w:val="002C1212"/>
    <w:rsid w:val="002E1DB2"/>
    <w:rsid w:val="002F0387"/>
    <w:rsid w:val="002F6801"/>
    <w:rsid w:val="00322C6C"/>
    <w:rsid w:val="00323026"/>
    <w:rsid w:val="00347731"/>
    <w:rsid w:val="003902C3"/>
    <w:rsid w:val="00391ADB"/>
    <w:rsid w:val="00396E04"/>
    <w:rsid w:val="00396F7C"/>
    <w:rsid w:val="003A21F5"/>
    <w:rsid w:val="003A5EDD"/>
    <w:rsid w:val="003C09A2"/>
    <w:rsid w:val="003C1D7D"/>
    <w:rsid w:val="003C3D69"/>
    <w:rsid w:val="003C5B6B"/>
    <w:rsid w:val="003D2811"/>
    <w:rsid w:val="0041356B"/>
    <w:rsid w:val="00423793"/>
    <w:rsid w:val="00437A4C"/>
    <w:rsid w:val="00464874"/>
    <w:rsid w:val="00473DF2"/>
    <w:rsid w:val="004B79EC"/>
    <w:rsid w:val="004D322A"/>
    <w:rsid w:val="004D631A"/>
    <w:rsid w:val="004E1493"/>
    <w:rsid w:val="004E3341"/>
    <w:rsid w:val="004E3C1E"/>
    <w:rsid w:val="00501825"/>
    <w:rsid w:val="0051715B"/>
    <w:rsid w:val="005335AB"/>
    <w:rsid w:val="0053727C"/>
    <w:rsid w:val="00554374"/>
    <w:rsid w:val="00555792"/>
    <w:rsid w:val="0056191B"/>
    <w:rsid w:val="00576446"/>
    <w:rsid w:val="0057694D"/>
    <w:rsid w:val="00590E13"/>
    <w:rsid w:val="00593259"/>
    <w:rsid w:val="0059636A"/>
    <w:rsid w:val="005A0D7F"/>
    <w:rsid w:val="005A2ED3"/>
    <w:rsid w:val="005A7BDF"/>
    <w:rsid w:val="005C15C2"/>
    <w:rsid w:val="005E1142"/>
    <w:rsid w:val="005E131E"/>
    <w:rsid w:val="005E3531"/>
    <w:rsid w:val="005F6891"/>
    <w:rsid w:val="00603572"/>
    <w:rsid w:val="0062280F"/>
    <w:rsid w:val="00625B39"/>
    <w:rsid w:val="006352C8"/>
    <w:rsid w:val="00645DC8"/>
    <w:rsid w:val="006713C7"/>
    <w:rsid w:val="0068404E"/>
    <w:rsid w:val="006A4721"/>
    <w:rsid w:val="006D2CD5"/>
    <w:rsid w:val="006E007E"/>
    <w:rsid w:val="006E5261"/>
    <w:rsid w:val="006F3A02"/>
    <w:rsid w:val="007332F0"/>
    <w:rsid w:val="00733C83"/>
    <w:rsid w:val="00737090"/>
    <w:rsid w:val="0075723F"/>
    <w:rsid w:val="007956BC"/>
    <w:rsid w:val="00795968"/>
    <w:rsid w:val="007A372F"/>
    <w:rsid w:val="008057B0"/>
    <w:rsid w:val="00806EF6"/>
    <w:rsid w:val="00807293"/>
    <w:rsid w:val="008558CB"/>
    <w:rsid w:val="00885959"/>
    <w:rsid w:val="00895888"/>
    <w:rsid w:val="00896473"/>
    <w:rsid w:val="008B3C17"/>
    <w:rsid w:val="008D42A4"/>
    <w:rsid w:val="008D58F6"/>
    <w:rsid w:val="008E10CF"/>
    <w:rsid w:val="009153CB"/>
    <w:rsid w:val="0091592C"/>
    <w:rsid w:val="00935057"/>
    <w:rsid w:val="00944620"/>
    <w:rsid w:val="00944990"/>
    <w:rsid w:val="00947ED6"/>
    <w:rsid w:val="00951B21"/>
    <w:rsid w:val="0095316A"/>
    <w:rsid w:val="00965D65"/>
    <w:rsid w:val="00975AF1"/>
    <w:rsid w:val="00981C72"/>
    <w:rsid w:val="0098437E"/>
    <w:rsid w:val="009A59BD"/>
    <w:rsid w:val="009A77F2"/>
    <w:rsid w:val="009B2B35"/>
    <w:rsid w:val="009C2A4B"/>
    <w:rsid w:val="009D0446"/>
    <w:rsid w:val="009E2116"/>
    <w:rsid w:val="009E4E31"/>
    <w:rsid w:val="009F68D8"/>
    <w:rsid w:val="00A03734"/>
    <w:rsid w:val="00A23472"/>
    <w:rsid w:val="00A23CB5"/>
    <w:rsid w:val="00A24FE0"/>
    <w:rsid w:val="00A735F0"/>
    <w:rsid w:val="00A823E3"/>
    <w:rsid w:val="00A91D52"/>
    <w:rsid w:val="00AA4AB5"/>
    <w:rsid w:val="00AA6F15"/>
    <w:rsid w:val="00AA7052"/>
    <w:rsid w:val="00AB59D9"/>
    <w:rsid w:val="00AC4876"/>
    <w:rsid w:val="00AF0A3D"/>
    <w:rsid w:val="00AF3424"/>
    <w:rsid w:val="00B069C1"/>
    <w:rsid w:val="00B11C18"/>
    <w:rsid w:val="00B1504F"/>
    <w:rsid w:val="00B27D83"/>
    <w:rsid w:val="00B5130B"/>
    <w:rsid w:val="00B51E17"/>
    <w:rsid w:val="00B52820"/>
    <w:rsid w:val="00B61D3A"/>
    <w:rsid w:val="00B627DE"/>
    <w:rsid w:val="00B87002"/>
    <w:rsid w:val="00B97EB6"/>
    <w:rsid w:val="00C066A3"/>
    <w:rsid w:val="00C104BB"/>
    <w:rsid w:val="00C14A0C"/>
    <w:rsid w:val="00C24AE9"/>
    <w:rsid w:val="00C269D4"/>
    <w:rsid w:val="00C2760E"/>
    <w:rsid w:val="00C36DD4"/>
    <w:rsid w:val="00C50332"/>
    <w:rsid w:val="00C579FA"/>
    <w:rsid w:val="00C64B3D"/>
    <w:rsid w:val="00C71E82"/>
    <w:rsid w:val="00C7702B"/>
    <w:rsid w:val="00C8338B"/>
    <w:rsid w:val="00C94235"/>
    <w:rsid w:val="00CB2BFD"/>
    <w:rsid w:val="00CE20F9"/>
    <w:rsid w:val="00CE7BDD"/>
    <w:rsid w:val="00CF1584"/>
    <w:rsid w:val="00CF77FF"/>
    <w:rsid w:val="00D02585"/>
    <w:rsid w:val="00D10C25"/>
    <w:rsid w:val="00D11E50"/>
    <w:rsid w:val="00D2355D"/>
    <w:rsid w:val="00D50575"/>
    <w:rsid w:val="00D60A27"/>
    <w:rsid w:val="00D6462A"/>
    <w:rsid w:val="00D77EA3"/>
    <w:rsid w:val="00D94014"/>
    <w:rsid w:val="00D94EA6"/>
    <w:rsid w:val="00DC1CF6"/>
    <w:rsid w:val="00DE7FA7"/>
    <w:rsid w:val="00E11A70"/>
    <w:rsid w:val="00E23EBC"/>
    <w:rsid w:val="00E27027"/>
    <w:rsid w:val="00E3287D"/>
    <w:rsid w:val="00E422F9"/>
    <w:rsid w:val="00E54A12"/>
    <w:rsid w:val="00EA41DB"/>
    <w:rsid w:val="00EC74A2"/>
    <w:rsid w:val="00EE2390"/>
    <w:rsid w:val="00EE45BC"/>
    <w:rsid w:val="00EF5BF2"/>
    <w:rsid w:val="00F04B52"/>
    <w:rsid w:val="00F07B03"/>
    <w:rsid w:val="00F22872"/>
    <w:rsid w:val="00F45AD9"/>
    <w:rsid w:val="00F55662"/>
    <w:rsid w:val="00F60733"/>
    <w:rsid w:val="00FA1DCA"/>
    <w:rsid w:val="00FA5EC5"/>
    <w:rsid w:val="00FB6ADA"/>
    <w:rsid w:val="00FC566C"/>
    <w:rsid w:val="00FF0925"/>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6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paragraph" w:styleId="berschrift3">
    <w:name w:val="heading 3"/>
    <w:basedOn w:val="Standard"/>
    <w:link w:val="berschrift3Zchn"/>
    <w:uiPriority w:val="9"/>
    <w:qFormat/>
    <w:rsid w:val="000027A1"/>
    <w:pPr>
      <w:widowControl/>
      <w:suppressAutoHyphens w:val="0"/>
      <w:spacing w:before="100" w:beforeAutospacing="1" w:after="100" w:afterAutospacing="1"/>
      <w:outlineLvl w:val="2"/>
    </w:pPr>
    <w:rPr>
      <w:b/>
      <w:bCs/>
      <w:sz w:val="27"/>
      <w:szCs w:val="27"/>
      <w:lang w:eastAsia="de-DE"/>
    </w:rPr>
  </w:style>
  <w:style w:type="paragraph" w:styleId="berschrift5">
    <w:name w:val="heading 5"/>
    <w:basedOn w:val="Standard"/>
    <w:next w:val="Standard"/>
    <w:link w:val="berschrift5Zchn"/>
    <w:uiPriority w:val="9"/>
    <w:semiHidden/>
    <w:unhideWhenUsed/>
    <w:qFormat/>
    <w:rsid w:val="008558C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customStyle="1" w:styleId="berschrift3Zchn">
    <w:name w:val="Überschrift 3 Zchn"/>
    <w:basedOn w:val="Absatz-Standardschriftart"/>
    <w:link w:val="berschrift3"/>
    <w:uiPriority w:val="9"/>
    <w:rsid w:val="000027A1"/>
    <w:rPr>
      <w:b/>
      <w:bCs/>
      <w:sz w:val="27"/>
      <w:szCs w:val="27"/>
    </w:rPr>
  </w:style>
  <w:style w:type="character" w:customStyle="1" w:styleId="berschrift5Zchn">
    <w:name w:val="Überschrift 5 Zchn"/>
    <w:basedOn w:val="Absatz-Standardschriftart"/>
    <w:link w:val="berschrift5"/>
    <w:uiPriority w:val="9"/>
    <w:semiHidden/>
    <w:rsid w:val="008558CB"/>
    <w:rPr>
      <w:rFonts w:asciiTheme="majorHAnsi" w:eastAsiaTheme="majorEastAsia" w:hAnsiTheme="majorHAnsi" w:cstheme="majorBidi"/>
      <w:color w:val="365F91" w:themeColor="accent1" w:themeShade="BF"/>
      <w:lang w:eastAsia="ar-SA"/>
    </w:rPr>
  </w:style>
  <w:style w:type="paragraph" w:customStyle="1" w:styleId="u-nospace">
    <w:name w:val="u-nospace"/>
    <w:basedOn w:val="Standard"/>
    <w:rsid w:val="008558CB"/>
    <w:pPr>
      <w:widowControl/>
      <w:suppressAutoHyphens w:val="0"/>
      <w:spacing w:before="100" w:beforeAutospacing="1" w:after="100" w:afterAutospacing="1"/>
    </w:pPr>
    <w:rPr>
      <w:sz w:val="24"/>
      <w:szCs w:val="24"/>
      <w:lang w:eastAsia="de-DE"/>
    </w:rPr>
  </w:style>
  <w:style w:type="character" w:styleId="Kommentarzeichen">
    <w:name w:val="annotation reference"/>
    <w:basedOn w:val="Absatz-Standardschriftart"/>
    <w:uiPriority w:val="99"/>
    <w:semiHidden/>
    <w:unhideWhenUsed/>
    <w:rsid w:val="00097A0B"/>
    <w:rPr>
      <w:sz w:val="16"/>
      <w:szCs w:val="16"/>
    </w:rPr>
  </w:style>
  <w:style w:type="paragraph" w:styleId="Kommentartext">
    <w:name w:val="annotation text"/>
    <w:basedOn w:val="Standard"/>
    <w:link w:val="KommentartextZchn2"/>
    <w:uiPriority w:val="99"/>
    <w:semiHidden/>
    <w:unhideWhenUsed/>
    <w:rsid w:val="00097A0B"/>
  </w:style>
  <w:style w:type="character" w:customStyle="1" w:styleId="KommentartextZchn2">
    <w:name w:val="Kommentartext Zchn2"/>
    <w:basedOn w:val="Absatz-Standardschriftart"/>
    <w:link w:val="Kommentartext"/>
    <w:uiPriority w:val="99"/>
    <w:semiHidden/>
    <w:rsid w:val="00097A0B"/>
    <w:rPr>
      <w:lang w:eastAsia="ar-SA"/>
    </w:rPr>
  </w:style>
  <w:style w:type="character" w:customStyle="1" w:styleId="NichtaufgelsteErwhnung1">
    <w:name w:val="Nicht aufgelöste Erwähnung1"/>
    <w:basedOn w:val="Absatz-Standardschriftart"/>
    <w:uiPriority w:val="99"/>
    <w:semiHidden/>
    <w:unhideWhenUsed/>
    <w:rsid w:val="005A0D7F"/>
    <w:rPr>
      <w:color w:val="605E5C"/>
      <w:shd w:val="clear" w:color="auto" w:fill="E1DFDD"/>
    </w:rPr>
  </w:style>
  <w:style w:type="paragraph" w:styleId="Listenabsatz">
    <w:name w:val="List Paragraph"/>
    <w:basedOn w:val="Standard"/>
    <w:uiPriority w:val="34"/>
    <w:qFormat/>
    <w:rsid w:val="002E1DB2"/>
    <w:pPr>
      <w:ind w:left="720"/>
      <w:contextualSpacing/>
    </w:pPr>
  </w:style>
  <w:style w:type="paragraph" w:styleId="berarbeitung">
    <w:name w:val="Revision"/>
    <w:hidden/>
    <w:uiPriority w:val="99"/>
    <w:semiHidden/>
    <w:rsid w:val="00C14A0C"/>
    <w:rPr>
      <w:lang w:eastAsia="ar-SA"/>
    </w:rPr>
  </w:style>
  <w:style w:type="character" w:customStyle="1" w:styleId="NichtaufgelsteErwhnung2">
    <w:name w:val="Nicht aufgelöste Erwähnung2"/>
    <w:basedOn w:val="Absatz-Standardschriftart"/>
    <w:uiPriority w:val="99"/>
    <w:semiHidden/>
    <w:unhideWhenUsed/>
    <w:rsid w:val="00D60A27"/>
    <w:rPr>
      <w:color w:val="605E5C"/>
      <w:shd w:val="clear" w:color="auto" w:fill="E1DFDD"/>
    </w:rPr>
  </w:style>
  <w:style w:type="character" w:styleId="Fett">
    <w:name w:val="Strong"/>
    <w:basedOn w:val="Absatz-Standardschriftart"/>
    <w:uiPriority w:val="22"/>
    <w:qFormat/>
    <w:rsid w:val="005E131E"/>
    <w:rPr>
      <w:b/>
      <w:bCs/>
    </w:rPr>
  </w:style>
  <w:style w:type="character" w:customStyle="1" w:styleId="q4iawc">
    <w:name w:val="q4iawc"/>
    <w:basedOn w:val="Absatz-Standardschriftart"/>
    <w:rsid w:val="00B87002"/>
  </w:style>
  <w:style w:type="paragraph" w:styleId="NurText">
    <w:name w:val="Plain Text"/>
    <w:basedOn w:val="Standard"/>
    <w:link w:val="NurTextZchn"/>
    <w:uiPriority w:val="99"/>
    <w:semiHidden/>
    <w:unhideWhenUsed/>
    <w:rsid w:val="00807293"/>
    <w:pPr>
      <w:widowControl/>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0729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608">
      <w:bodyDiv w:val="1"/>
      <w:marLeft w:val="0"/>
      <w:marRight w:val="0"/>
      <w:marTop w:val="0"/>
      <w:marBottom w:val="0"/>
      <w:divBdr>
        <w:top w:val="none" w:sz="0" w:space="0" w:color="auto"/>
        <w:left w:val="none" w:sz="0" w:space="0" w:color="auto"/>
        <w:bottom w:val="none" w:sz="0" w:space="0" w:color="auto"/>
        <w:right w:val="none" w:sz="0" w:space="0" w:color="auto"/>
      </w:divBdr>
      <w:divsChild>
        <w:div w:id="1297955710">
          <w:marLeft w:val="0"/>
          <w:marRight w:val="0"/>
          <w:marTop w:val="0"/>
          <w:marBottom w:val="0"/>
          <w:divBdr>
            <w:top w:val="none" w:sz="0" w:space="0" w:color="auto"/>
            <w:left w:val="none" w:sz="0" w:space="0" w:color="auto"/>
            <w:bottom w:val="none" w:sz="0" w:space="0" w:color="auto"/>
            <w:right w:val="none" w:sz="0" w:space="0" w:color="auto"/>
          </w:divBdr>
        </w:div>
        <w:div w:id="1521432483">
          <w:marLeft w:val="0"/>
          <w:marRight w:val="0"/>
          <w:marTop w:val="0"/>
          <w:marBottom w:val="0"/>
          <w:divBdr>
            <w:top w:val="none" w:sz="0" w:space="0" w:color="auto"/>
            <w:left w:val="none" w:sz="0" w:space="0" w:color="auto"/>
            <w:bottom w:val="none" w:sz="0" w:space="0" w:color="auto"/>
            <w:right w:val="none" w:sz="0" w:space="0" w:color="auto"/>
          </w:divBdr>
        </w:div>
      </w:divsChild>
    </w:div>
    <w:div w:id="140008093">
      <w:bodyDiv w:val="1"/>
      <w:marLeft w:val="0"/>
      <w:marRight w:val="0"/>
      <w:marTop w:val="0"/>
      <w:marBottom w:val="0"/>
      <w:divBdr>
        <w:top w:val="none" w:sz="0" w:space="0" w:color="auto"/>
        <w:left w:val="none" w:sz="0" w:space="0" w:color="auto"/>
        <w:bottom w:val="none" w:sz="0" w:space="0" w:color="auto"/>
        <w:right w:val="none" w:sz="0" w:space="0" w:color="auto"/>
      </w:divBdr>
    </w:div>
    <w:div w:id="226384588">
      <w:bodyDiv w:val="1"/>
      <w:marLeft w:val="0"/>
      <w:marRight w:val="0"/>
      <w:marTop w:val="0"/>
      <w:marBottom w:val="0"/>
      <w:divBdr>
        <w:top w:val="none" w:sz="0" w:space="0" w:color="auto"/>
        <w:left w:val="none" w:sz="0" w:space="0" w:color="auto"/>
        <w:bottom w:val="none" w:sz="0" w:space="0" w:color="auto"/>
        <w:right w:val="none" w:sz="0" w:space="0" w:color="auto"/>
      </w:divBdr>
      <w:divsChild>
        <w:div w:id="19597912">
          <w:marLeft w:val="0"/>
          <w:marRight w:val="0"/>
          <w:marTop w:val="0"/>
          <w:marBottom w:val="0"/>
          <w:divBdr>
            <w:top w:val="none" w:sz="0" w:space="0" w:color="auto"/>
            <w:left w:val="none" w:sz="0" w:space="0" w:color="auto"/>
            <w:bottom w:val="none" w:sz="0" w:space="0" w:color="auto"/>
            <w:right w:val="none" w:sz="0" w:space="0" w:color="auto"/>
          </w:divBdr>
        </w:div>
        <w:div w:id="1597710582">
          <w:marLeft w:val="0"/>
          <w:marRight w:val="0"/>
          <w:marTop w:val="0"/>
          <w:marBottom w:val="0"/>
          <w:divBdr>
            <w:top w:val="none" w:sz="0" w:space="0" w:color="auto"/>
            <w:left w:val="none" w:sz="0" w:space="0" w:color="auto"/>
            <w:bottom w:val="none" w:sz="0" w:space="0" w:color="auto"/>
            <w:right w:val="none" w:sz="0" w:space="0" w:color="auto"/>
          </w:divBdr>
        </w:div>
      </w:divsChild>
    </w:div>
    <w:div w:id="539517476">
      <w:bodyDiv w:val="1"/>
      <w:marLeft w:val="0"/>
      <w:marRight w:val="0"/>
      <w:marTop w:val="0"/>
      <w:marBottom w:val="0"/>
      <w:divBdr>
        <w:top w:val="none" w:sz="0" w:space="0" w:color="auto"/>
        <w:left w:val="none" w:sz="0" w:space="0" w:color="auto"/>
        <w:bottom w:val="none" w:sz="0" w:space="0" w:color="auto"/>
        <w:right w:val="none" w:sz="0" w:space="0" w:color="auto"/>
      </w:divBdr>
    </w:div>
    <w:div w:id="544104903">
      <w:bodyDiv w:val="1"/>
      <w:marLeft w:val="0"/>
      <w:marRight w:val="0"/>
      <w:marTop w:val="0"/>
      <w:marBottom w:val="0"/>
      <w:divBdr>
        <w:top w:val="none" w:sz="0" w:space="0" w:color="auto"/>
        <w:left w:val="none" w:sz="0" w:space="0" w:color="auto"/>
        <w:bottom w:val="none" w:sz="0" w:space="0" w:color="auto"/>
        <w:right w:val="none" w:sz="0" w:space="0" w:color="auto"/>
      </w:divBdr>
    </w:div>
    <w:div w:id="588076941">
      <w:bodyDiv w:val="1"/>
      <w:marLeft w:val="0"/>
      <w:marRight w:val="0"/>
      <w:marTop w:val="0"/>
      <w:marBottom w:val="0"/>
      <w:divBdr>
        <w:top w:val="none" w:sz="0" w:space="0" w:color="auto"/>
        <w:left w:val="none" w:sz="0" w:space="0" w:color="auto"/>
        <w:bottom w:val="none" w:sz="0" w:space="0" w:color="auto"/>
        <w:right w:val="none" w:sz="0" w:space="0" w:color="auto"/>
      </w:divBdr>
    </w:div>
    <w:div w:id="614793430">
      <w:bodyDiv w:val="1"/>
      <w:marLeft w:val="0"/>
      <w:marRight w:val="0"/>
      <w:marTop w:val="0"/>
      <w:marBottom w:val="0"/>
      <w:divBdr>
        <w:top w:val="none" w:sz="0" w:space="0" w:color="auto"/>
        <w:left w:val="none" w:sz="0" w:space="0" w:color="auto"/>
        <w:bottom w:val="none" w:sz="0" w:space="0" w:color="auto"/>
        <w:right w:val="none" w:sz="0" w:space="0" w:color="auto"/>
      </w:divBdr>
      <w:divsChild>
        <w:div w:id="1281064543">
          <w:marLeft w:val="0"/>
          <w:marRight w:val="0"/>
          <w:marTop w:val="0"/>
          <w:marBottom w:val="0"/>
          <w:divBdr>
            <w:top w:val="none" w:sz="0" w:space="0" w:color="auto"/>
            <w:left w:val="none" w:sz="0" w:space="0" w:color="auto"/>
            <w:bottom w:val="none" w:sz="0" w:space="0" w:color="auto"/>
            <w:right w:val="none" w:sz="0" w:space="0" w:color="auto"/>
          </w:divBdr>
        </w:div>
        <w:div w:id="535430602">
          <w:marLeft w:val="0"/>
          <w:marRight w:val="0"/>
          <w:marTop w:val="0"/>
          <w:marBottom w:val="0"/>
          <w:divBdr>
            <w:top w:val="none" w:sz="0" w:space="0" w:color="auto"/>
            <w:left w:val="none" w:sz="0" w:space="0" w:color="auto"/>
            <w:bottom w:val="none" w:sz="0" w:space="0" w:color="auto"/>
            <w:right w:val="none" w:sz="0" w:space="0" w:color="auto"/>
          </w:divBdr>
        </w:div>
      </w:divsChild>
    </w:div>
    <w:div w:id="665941140">
      <w:bodyDiv w:val="1"/>
      <w:marLeft w:val="0"/>
      <w:marRight w:val="0"/>
      <w:marTop w:val="0"/>
      <w:marBottom w:val="0"/>
      <w:divBdr>
        <w:top w:val="none" w:sz="0" w:space="0" w:color="auto"/>
        <w:left w:val="none" w:sz="0" w:space="0" w:color="auto"/>
        <w:bottom w:val="none" w:sz="0" w:space="0" w:color="auto"/>
        <w:right w:val="none" w:sz="0" w:space="0" w:color="auto"/>
      </w:divBdr>
      <w:divsChild>
        <w:div w:id="347873393">
          <w:marLeft w:val="0"/>
          <w:marRight w:val="0"/>
          <w:marTop w:val="0"/>
          <w:marBottom w:val="0"/>
          <w:divBdr>
            <w:top w:val="none" w:sz="0" w:space="0" w:color="auto"/>
            <w:left w:val="none" w:sz="0" w:space="0" w:color="auto"/>
            <w:bottom w:val="none" w:sz="0" w:space="0" w:color="auto"/>
            <w:right w:val="none" w:sz="0" w:space="0" w:color="auto"/>
          </w:divBdr>
        </w:div>
        <w:div w:id="312949698">
          <w:marLeft w:val="0"/>
          <w:marRight w:val="0"/>
          <w:marTop w:val="0"/>
          <w:marBottom w:val="0"/>
          <w:divBdr>
            <w:top w:val="none" w:sz="0" w:space="0" w:color="auto"/>
            <w:left w:val="none" w:sz="0" w:space="0" w:color="auto"/>
            <w:bottom w:val="none" w:sz="0" w:space="0" w:color="auto"/>
            <w:right w:val="none" w:sz="0" w:space="0" w:color="auto"/>
          </w:divBdr>
        </w:div>
      </w:divsChild>
    </w:div>
    <w:div w:id="824705320">
      <w:bodyDiv w:val="1"/>
      <w:marLeft w:val="0"/>
      <w:marRight w:val="0"/>
      <w:marTop w:val="0"/>
      <w:marBottom w:val="0"/>
      <w:divBdr>
        <w:top w:val="none" w:sz="0" w:space="0" w:color="auto"/>
        <w:left w:val="none" w:sz="0" w:space="0" w:color="auto"/>
        <w:bottom w:val="none" w:sz="0" w:space="0" w:color="auto"/>
        <w:right w:val="none" w:sz="0" w:space="0" w:color="auto"/>
      </w:divBdr>
    </w:div>
    <w:div w:id="893085446">
      <w:bodyDiv w:val="1"/>
      <w:marLeft w:val="0"/>
      <w:marRight w:val="0"/>
      <w:marTop w:val="0"/>
      <w:marBottom w:val="0"/>
      <w:divBdr>
        <w:top w:val="none" w:sz="0" w:space="0" w:color="auto"/>
        <w:left w:val="none" w:sz="0" w:space="0" w:color="auto"/>
        <w:bottom w:val="none" w:sz="0" w:space="0" w:color="auto"/>
        <w:right w:val="none" w:sz="0" w:space="0" w:color="auto"/>
      </w:divBdr>
      <w:divsChild>
        <w:div w:id="775443520">
          <w:marLeft w:val="0"/>
          <w:marRight w:val="0"/>
          <w:marTop w:val="0"/>
          <w:marBottom w:val="0"/>
          <w:divBdr>
            <w:top w:val="none" w:sz="0" w:space="0" w:color="auto"/>
            <w:left w:val="none" w:sz="0" w:space="0" w:color="auto"/>
            <w:bottom w:val="none" w:sz="0" w:space="0" w:color="auto"/>
            <w:right w:val="none" w:sz="0" w:space="0" w:color="auto"/>
          </w:divBdr>
        </w:div>
        <w:div w:id="1058939277">
          <w:marLeft w:val="0"/>
          <w:marRight w:val="0"/>
          <w:marTop w:val="0"/>
          <w:marBottom w:val="0"/>
          <w:divBdr>
            <w:top w:val="none" w:sz="0" w:space="0" w:color="auto"/>
            <w:left w:val="none" w:sz="0" w:space="0" w:color="auto"/>
            <w:bottom w:val="none" w:sz="0" w:space="0" w:color="auto"/>
            <w:right w:val="none" w:sz="0" w:space="0" w:color="auto"/>
          </w:divBdr>
        </w:div>
      </w:divsChild>
    </w:div>
    <w:div w:id="999849528">
      <w:bodyDiv w:val="1"/>
      <w:marLeft w:val="0"/>
      <w:marRight w:val="0"/>
      <w:marTop w:val="0"/>
      <w:marBottom w:val="0"/>
      <w:divBdr>
        <w:top w:val="none" w:sz="0" w:space="0" w:color="auto"/>
        <w:left w:val="none" w:sz="0" w:space="0" w:color="auto"/>
        <w:bottom w:val="none" w:sz="0" w:space="0" w:color="auto"/>
        <w:right w:val="none" w:sz="0" w:space="0" w:color="auto"/>
      </w:divBdr>
    </w:div>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081214567">
      <w:bodyDiv w:val="1"/>
      <w:marLeft w:val="0"/>
      <w:marRight w:val="0"/>
      <w:marTop w:val="0"/>
      <w:marBottom w:val="0"/>
      <w:divBdr>
        <w:top w:val="none" w:sz="0" w:space="0" w:color="auto"/>
        <w:left w:val="none" w:sz="0" w:space="0" w:color="auto"/>
        <w:bottom w:val="none" w:sz="0" w:space="0" w:color="auto"/>
        <w:right w:val="none" w:sz="0" w:space="0" w:color="auto"/>
      </w:divBdr>
    </w:div>
    <w:div w:id="1117335551">
      <w:bodyDiv w:val="1"/>
      <w:marLeft w:val="0"/>
      <w:marRight w:val="0"/>
      <w:marTop w:val="0"/>
      <w:marBottom w:val="0"/>
      <w:divBdr>
        <w:top w:val="none" w:sz="0" w:space="0" w:color="auto"/>
        <w:left w:val="none" w:sz="0" w:space="0" w:color="auto"/>
        <w:bottom w:val="none" w:sz="0" w:space="0" w:color="auto"/>
        <w:right w:val="none" w:sz="0" w:space="0" w:color="auto"/>
      </w:divBdr>
      <w:divsChild>
        <w:div w:id="1776247373">
          <w:marLeft w:val="0"/>
          <w:marRight w:val="0"/>
          <w:marTop w:val="0"/>
          <w:marBottom w:val="0"/>
          <w:divBdr>
            <w:top w:val="none" w:sz="0" w:space="0" w:color="auto"/>
            <w:left w:val="none" w:sz="0" w:space="0" w:color="auto"/>
            <w:bottom w:val="none" w:sz="0" w:space="0" w:color="auto"/>
            <w:right w:val="none" w:sz="0" w:space="0" w:color="auto"/>
          </w:divBdr>
        </w:div>
        <w:div w:id="1068841936">
          <w:marLeft w:val="0"/>
          <w:marRight w:val="0"/>
          <w:marTop w:val="0"/>
          <w:marBottom w:val="0"/>
          <w:divBdr>
            <w:top w:val="none" w:sz="0" w:space="0" w:color="auto"/>
            <w:left w:val="none" w:sz="0" w:space="0" w:color="auto"/>
            <w:bottom w:val="none" w:sz="0" w:space="0" w:color="auto"/>
            <w:right w:val="none" w:sz="0" w:space="0" w:color="auto"/>
          </w:divBdr>
        </w:div>
      </w:divsChild>
    </w:div>
    <w:div w:id="1227181524">
      <w:bodyDiv w:val="1"/>
      <w:marLeft w:val="0"/>
      <w:marRight w:val="0"/>
      <w:marTop w:val="0"/>
      <w:marBottom w:val="0"/>
      <w:divBdr>
        <w:top w:val="none" w:sz="0" w:space="0" w:color="auto"/>
        <w:left w:val="none" w:sz="0" w:space="0" w:color="auto"/>
        <w:bottom w:val="none" w:sz="0" w:space="0" w:color="auto"/>
        <w:right w:val="none" w:sz="0" w:space="0" w:color="auto"/>
      </w:divBdr>
    </w:div>
    <w:div w:id="1243024672">
      <w:bodyDiv w:val="1"/>
      <w:marLeft w:val="0"/>
      <w:marRight w:val="0"/>
      <w:marTop w:val="0"/>
      <w:marBottom w:val="0"/>
      <w:divBdr>
        <w:top w:val="none" w:sz="0" w:space="0" w:color="auto"/>
        <w:left w:val="none" w:sz="0" w:space="0" w:color="auto"/>
        <w:bottom w:val="none" w:sz="0" w:space="0" w:color="auto"/>
        <w:right w:val="none" w:sz="0" w:space="0" w:color="auto"/>
      </w:divBdr>
      <w:divsChild>
        <w:div w:id="435103934">
          <w:marLeft w:val="0"/>
          <w:marRight w:val="0"/>
          <w:marTop w:val="0"/>
          <w:marBottom w:val="0"/>
          <w:divBdr>
            <w:top w:val="none" w:sz="0" w:space="0" w:color="auto"/>
            <w:left w:val="none" w:sz="0" w:space="0" w:color="auto"/>
            <w:bottom w:val="none" w:sz="0" w:space="0" w:color="auto"/>
            <w:right w:val="none" w:sz="0" w:space="0" w:color="auto"/>
          </w:divBdr>
        </w:div>
        <w:div w:id="646664463">
          <w:marLeft w:val="0"/>
          <w:marRight w:val="0"/>
          <w:marTop w:val="0"/>
          <w:marBottom w:val="0"/>
          <w:divBdr>
            <w:top w:val="none" w:sz="0" w:space="0" w:color="auto"/>
            <w:left w:val="none" w:sz="0" w:space="0" w:color="auto"/>
            <w:bottom w:val="none" w:sz="0" w:space="0" w:color="auto"/>
            <w:right w:val="none" w:sz="0" w:space="0" w:color="auto"/>
          </w:divBdr>
        </w:div>
      </w:divsChild>
    </w:div>
    <w:div w:id="1371683267">
      <w:bodyDiv w:val="1"/>
      <w:marLeft w:val="0"/>
      <w:marRight w:val="0"/>
      <w:marTop w:val="0"/>
      <w:marBottom w:val="0"/>
      <w:divBdr>
        <w:top w:val="none" w:sz="0" w:space="0" w:color="auto"/>
        <w:left w:val="none" w:sz="0" w:space="0" w:color="auto"/>
        <w:bottom w:val="none" w:sz="0" w:space="0" w:color="auto"/>
        <w:right w:val="none" w:sz="0" w:space="0" w:color="auto"/>
      </w:divBdr>
    </w:div>
    <w:div w:id="1402866615">
      <w:bodyDiv w:val="1"/>
      <w:marLeft w:val="0"/>
      <w:marRight w:val="0"/>
      <w:marTop w:val="0"/>
      <w:marBottom w:val="0"/>
      <w:divBdr>
        <w:top w:val="none" w:sz="0" w:space="0" w:color="auto"/>
        <w:left w:val="none" w:sz="0" w:space="0" w:color="auto"/>
        <w:bottom w:val="none" w:sz="0" w:space="0" w:color="auto"/>
        <w:right w:val="none" w:sz="0" w:space="0" w:color="auto"/>
      </w:divBdr>
      <w:divsChild>
        <w:div w:id="1019894460">
          <w:marLeft w:val="0"/>
          <w:marRight w:val="0"/>
          <w:marTop w:val="0"/>
          <w:marBottom w:val="0"/>
          <w:divBdr>
            <w:top w:val="none" w:sz="0" w:space="0" w:color="auto"/>
            <w:left w:val="none" w:sz="0" w:space="0" w:color="auto"/>
            <w:bottom w:val="none" w:sz="0" w:space="0" w:color="auto"/>
            <w:right w:val="none" w:sz="0" w:space="0" w:color="auto"/>
          </w:divBdr>
        </w:div>
        <w:div w:id="245306735">
          <w:marLeft w:val="0"/>
          <w:marRight w:val="0"/>
          <w:marTop w:val="0"/>
          <w:marBottom w:val="0"/>
          <w:divBdr>
            <w:top w:val="none" w:sz="0" w:space="0" w:color="auto"/>
            <w:left w:val="none" w:sz="0" w:space="0" w:color="auto"/>
            <w:bottom w:val="none" w:sz="0" w:space="0" w:color="auto"/>
            <w:right w:val="none" w:sz="0" w:space="0" w:color="auto"/>
          </w:divBdr>
        </w:div>
      </w:divsChild>
    </w:div>
    <w:div w:id="1416323201">
      <w:bodyDiv w:val="1"/>
      <w:marLeft w:val="0"/>
      <w:marRight w:val="0"/>
      <w:marTop w:val="0"/>
      <w:marBottom w:val="0"/>
      <w:divBdr>
        <w:top w:val="none" w:sz="0" w:space="0" w:color="auto"/>
        <w:left w:val="none" w:sz="0" w:space="0" w:color="auto"/>
        <w:bottom w:val="none" w:sz="0" w:space="0" w:color="auto"/>
        <w:right w:val="none" w:sz="0" w:space="0" w:color="auto"/>
      </w:divBdr>
    </w:div>
    <w:div w:id="1494100759">
      <w:bodyDiv w:val="1"/>
      <w:marLeft w:val="0"/>
      <w:marRight w:val="0"/>
      <w:marTop w:val="0"/>
      <w:marBottom w:val="0"/>
      <w:divBdr>
        <w:top w:val="none" w:sz="0" w:space="0" w:color="auto"/>
        <w:left w:val="none" w:sz="0" w:space="0" w:color="auto"/>
        <w:bottom w:val="none" w:sz="0" w:space="0" w:color="auto"/>
        <w:right w:val="none" w:sz="0" w:space="0" w:color="auto"/>
      </w:divBdr>
      <w:divsChild>
        <w:div w:id="766461110">
          <w:marLeft w:val="0"/>
          <w:marRight w:val="0"/>
          <w:marTop w:val="0"/>
          <w:marBottom w:val="0"/>
          <w:divBdr>
            <w:top w:val="none" w:sz="0" w:space="0" w:color="auto"/>
            <w:left w:val="none" w:sz="0" w:space="0" w:color="auto"/>
            <w:bottom w:val="none" w:sz="0" w:space="0" w:color="auto"/>
            <w:right w:val="none" w:sz="0" w:space="0" w:color="auto"/>
          </w:divBdr>
        </w:div>
        <w:div w:id="174001011">
          <w:marLeft w:val="0"/>
          <w:marRight w:val="0"/>
          <w:marTop w:val="0"/>
          <w:marBottom w:val="0"/>
          <w:divBdr>
            <w:top w:val="none" w:sz="0" w:space="0" w:color="auto"/>
            <w:left w:val="none" w:sz="0" w:space="0" w:color="auto"/>
            <w:bottom w:val="none" w:sz="0" w:space="0" w:color="auto"/>
            <w:right w:val="none" w:sz="0" w:space="0" w:color="auto"/>
          </w:divBdr>
        </w:div>
      </w:divsChild>
    </w:div>
    <w:div w:id="1673292120">
      <w:bodyDiv w:val="1"/>
      <w:marLeft w:val="0"/>
      <w:marRight w:val="0"/>
      <w:marTop w:val="0"/>
      <w:marBottom w:val="0"/>
      <w:divBdr>
        <w:top w:val="none" w:sz="0" w:space="0" w:color="auto"/>
        <w:left w:val="none" w:sz="0" w:space="0" w:color="auto"/>
        <w:bottom w:val="none" w:sz="0" w:space="0" w:color="auto"/>
        <w:right w:val="none" w:sz="0" w:space="0" w:color="auto"/>
      </w:divBdr>
      <w:divsChild>
        <w:div w:id="253787065">
          <w:marLeft w:val="0"/>
          <w:marRight w:val="0"/>
          <w:marTop w:val="0"/>
          <w:marBottom w:val="0"/>
          <w:divBdr>
            <w:top w:val="none" w:sz="0" w:space="0" w:color="auto"/>
            <w:left w:val="none" w:sz="0" w:space="0" w:color="auto"/>
            <w:bottom w:val="none" w:sz="0" w:space="0" w:color="auto"/>
            <w:right w:val="none" w:sz="0" w:space="0" w:color="auto"/>
          </w:divBdr>
        </w:div>
        <w:div w:id="437221894">
          <w:marLeft w:val="0"/>
          <w:marRight w:val="0"/>
          <w:marTop w:val="0"/>
          <w:marBottom w:val="0"/>
          <w:divBdr>
            <w:top w:val="none" w:sz="0" w:space="0" w:color="auto"/>
            <w:left w:val="none" w:sz="0" w:space="0" w:color="auto"/>
            <w:bottom w:val="none" w:sz="0" w:space="0" w:color="auto"/>
            <w:right w:val="none" w:sz="0" w:space="0" w:color="auto"/>
          </w:divBdr>
        </w:div>
      </w:divsChild>
    </w:div>
    <w:div w:id="1698965110">
      <w:bodyDiv w:val="1"/>
      <w:marLeft w:val="0"/>
      <w:marRight w:val="0"/>
      <w:marTop w:val="0"/>
      <w:marBottom w:val="0"/>
      <w:divBdr>
        <w:top w:val="none" w:sz="0" w:space="0" w:color="auto"/>
        <w:left w:val="none" w:sz="0" w:space="0" w:color="auto"/>
        <w:bottom w:val="none" w:sz="0" w:space="0" w:color="auto"/>
        <w:right w:val="none" w:sz="0" w:space="0" w:color="auto"/>
      </w:divBdr>
    </w:div>
    <w:div w:id="1736471945">
      <w:bodyDiv w:val="1"/>
      <w:marLeft w:val="0"/>
      <w:marRight w:val="0"/>
      <w:marTop w:val="0"/>
      <w:marBottom w:val="0"/>
      <w:divBdr>
        <w:top w:val="none" w:sz="0" w:space="0" w:color="auto"/>
        <w:left w:val="none" w:sz="0" w:space="0" w:color="auto"/>
        <w:bottom w:val="none" w:sz="0" w:space="0" w:color="auto"/>
        <w:right w:val="none" w:sz="0" w:space="0" w:color="auto"/>
      </w:divBdr>
    </w:div>
    <w:div w:id="1755282411">
      <w:bodyDiv w:val="1"/>
      <w:marLeft w:val="0"/>
      <w:marRight w:val="0"/>
      <w:marTop w:val="0"/>
      <w:marBottom w:val="0"/>
      <w:divBdr>
        <w:top w:val="none" w:sz="0" w:space="0" w:color="auto"/>
        <w:left w:val="none" w:sz="0" w:space="0" w:color="auto"/>
        <w:bottom w:val="none" w:sz="0" w:space="0" w:color="auto"/>
        <w:right w:val="none" w:sz="0" w:space="0" w:color="auto"/>
      </w:divBdr>
      <w:divsChild>
        <w:div w:id="914971865">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sChild>
    </w:div>
    <w:div w:id="1842886282">
      <w:bodyDiv w:val="1"/>
      <w:marLeft w:val="0"/>
      <w:marRight w:val="0"/>
      <w:marTop w:val="0"/>
      <w:marBottom w:val="0"/>
      <w:divBdr>
        <w:top w:val="none" w:sz="0" w:space="0" w:color="auto"/>
        <w:left w:val="none" w:sz="0" w:space="0" w:color="auto"/>
        <w:bottom w:val="none" w:sz="0" w:space="0" w:color="auto"/>
        <w:right w:val="none" w:sz="0" w:space="0" w:color="auto"/>
      </w:divBdr>
      <w:divsChild>
        <w:div w:id="1960793641">
          <w:marLeft w:val="0"/>
          <w:marRight w:val="0"/>
          <w:marTop w:val="0"/>
          <w:marBottom w:val="0"/>
          <w:divBdr>
            <w:top w:val="none" w:sz="0" w:space="0" w:color="auto"/>
            <w:left w:val="none" w:sz="0" w:space="0" w:color="auto"/>
            <w:bottom w:val="none" w:sz="0" w:space="0" w:color="auto"/>
            <w:right w:val="none" w:sz="0" w:space="0" w:color="auto"/>
          </w:divBdr>
        </w:div>
        <w:div w:id="1911423776">
          <w:marLeft w:val="0"/>
          <w:marRight w:val="0"/>
          <w:marTop w:val="0"/>
          <w:marBottom w:val="0"/>
          <w:divBdr>
            <w:top w:val="none" w:sz="0" w:space="0" w:color="auto"/>
            <w:left w:val="none" w:sz="0" w:space="0" w:color="auto"/>
            <w:bottom w:val="none" w:sz="0" w:space="0" w:color="auto"/>
            <w:right w:val="none" w:sz="0" w:space="0" w:color="auto"/>
          </w:divBdr>
        </w:div>
      </w:divsChild>
    </w:div>
    <w:div w:id="1979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cm-kongress.de/de/programm/thementag-tcm-forschung.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cm-kongress.de/de/programm/thementag-fertilitaet.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gtcm.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m-kongress.de/de/programm/thementag-integrative-ernaehrungstherapie-teil-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pendorf@agtcm.de" TargetMode="External"/><Relationship Id="rId23" Type="http://schemas.openxmlformats.org/officeDocument/2006/relationships/fontTable" Target="fontTable.xml"/><Relationship Id="rId10" Type="http://schemas.openxmlformats.org/officeDocument/2006/relationships/hyperlink" Target="https://www.tcm-kongress.de/de/programm/thementag-westliche-kraeuter.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cm-kongress.de/de/programm/thementag-kinderheilkunde.htm" TargetMode="External"/><Relationship Id="rId14" Type="http://schemas.openxmlformats.org/officeDocument/2006/relationships/hyperlink" Target="http://www.tcm-kongress.d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2DB3-D2F4-7243-8E02-8665D69F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2022-05-16T09:13:00Z</dcterms:created>
  <dcterms:modified xsi:type="dcterms:W3CDTF">2022-05-18T09:25:00Z</dcterms:modified>
</cp:coreProperties>
</file>